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17" w:rsidRDefault="00EE7B17" w:rsidP="00EE7B17">
      <w:pPr>
        <w:spacing w:after="0" w:line="240" w:lineRule="auto"/>
        <w:jc w:val="center"/>
        <w:rPr>
          <w:rFonts w:ascii="Courier New" w:eastAsia="Times New Roman" w:hAnsi="Courier New" w:cs="Courier New"/>
          <w:b/>
          <w:bCs/>
          <w:sz w:val="28"/>
          <w:szCs w:val="20"/>
          <w:lang w:eastAsia="pl-PL"/>
        </w:rPr>
      </w:pPr>
      <w:r w:rsidRPr="00EE7B17">
        <w:rPr>
          <w:rFonts w:ascii="Courier New" w:eastAsia="Times New Roman" w:hAnsi="Courier New" w:cs="Courier New"/>
          <w:b/>
          <w:bCs/>
          <w:sz w:val="28"/>
          <w:szCs w:val="20"/>
          <w:lang w:eastAsia="pl-PL"/>
        </w:rPr>
        <w:t>Różaniec - skarb, który trzeba odkryć</w:t>
      </w:r>
    </w:p>
    <w:p w:rsidR="00EE7B17" w:rsidRPr="00EE7B17" w:rsidRDefault="00EE7B17" w:rsidP="00EE7B17">
      <w:pPr>
        <w:spacing w:after="0" w:line="240" w:lineRule="auto"/>
        <w:jc w:val="center"/>
        <w:rPr>
          <w:rFonts w:ascii="Courier New" w:eastAsia="Times New Roman" w:hAnsi="Courier New" w:cs="Courier New"/>
          <w:b/>
          <w:sz w:val="28"/>
          <w:szCs w:val="20"/>
          <w:lang w:eastAsia="pl-PL"/>
        </w:rPr>
      </w:pPr>
    </w:p>
    <w:p w:rsidR="00EE7B17" w:rsidRPr="00EE7B17" w:rsidRDefault="00EE7B17" w:rsidP="00EE7B17">
      <w:pPr>
        <w:spacing w:after="0" w:line="240" w:lineRule="auto"/>
        <w:rPr>
          <w:rFonts w:ascii="Courier New" w:eastAsia="Times New Roman" w:hAnsi="Courier New" w:cs="Courier New"/>
          <w:sz w:val="20"/>
          <w:lang w:eastAsia="pl-PL"/>
        </w:rPr>
      </w:pPr>
      <w:r w:rsidRPr="00EE7B17">
        <w:rPr>
          <w:rFonts w:ascii="Courier New" w:eastAsia="Times New Roman" w:hAnsi="Courier New" w:cs="Courier New"/>
          <w:sz w:val="20"/>
          <w:lang w:eastAsia="pl-PL"/>
        </w:rPr>
        <w:t>     </w:t>
      </w:r>
      <w:r w:rsidRPr="00EE7B17">
        <w:rPr>
          <w:rFonts w:ascii="Courier New" w:eastAsia="Times New Roman" w:hAnsi="Courier New" w:cs="Courier New"/>
          <w:b/>
          <w:bCs/>
          <w:sz w:val="20"/>
          <w:lang w:eastAsia="pl-PL"/>
        </w:rPr>
        <w:t>Autentyczna, żywa wiara wyraża się w trudzie codziennej modlitwy. Kto przestaje się modlić, w praktyce staje się ateistą, duchowo obumiera i traci największy duchowy skarb, jakim są wiara, nadzieja i miłość.</w:t>
      </w:r>
    </w:p>
    <w:p w:rsidR="00EE7B17" w:rsidRPr="00EE7B17" w:rsidRDefault="00EE7B17" w:rsidP="00EE7B17">
      <w:pPr>
        <w:spacing w:before="100" w:beforeAutospacing="1" w:after="100" w:afterAutospacing="1" w:line="240" w:lineRule="auto"/>
        <w:rPr>
          <w:rFonts w:ascii="Times New Roman" w:eastAsia="Times New Roman" w:hAnsi="Times New Roman" w:cs="Times New Roman"/>
          <w:sz w:val="24"/>
          <w:szCs w:val="24"/>
          <w:lang w:eastAsia="pl-PL"/>
        </w:rPr>
      </w:pPr>
      <w:r w:rsidRPr="00EE7B17">
        <w:rPr>
          <w:rFonts w:ascii="Courier New" w:eastAsia="Times New Roman" w:hAnsi="Courier New" w:cs="Courier New"/>
          <w:sz w:val="20"/>
          <w:szCs w:val="20"/>
          <w:lang w:eastAsia="pl-PL"/>
        </w:rPr>
        <w:t xml:space="preserve">     W liście apostolskim </w:t>
      </w:r>
      <w:r w:rsidRPr="00EE7B17">
        <w:rPr>
          <w:rFonts w:ascii="Courier New" w:eastAsia="Times New Roman" w:hAnsi="Courier New" w:cs="Courier New"/>
          <w:i/>
          <w:iCs/>
          <w:sz w:val="20"/>
          <w:szCs w:val="20"/>
          <w:lang w:eastAsia="pl-PL"/>
        </w:rPr>
        <w:t xml:space="preserve">Rosarium </w:t>
      </w:r>
      <w:proofErr w:type="spellStart"/>
      <w:r w:rsidRPr="00EE7B17">
        <w:rPr>
          <w:rFonts w:ascii="Courier New" w:eastAsia="Times New Roman" w:hAnsi="Courier New" w:cs="Courier New"/>
          <w:i/>
          <w:iCs/>
          <w:sz w:val="20"/>
          <w:szCs w:val="20"/>
          <w:lang w:eastAsia="pl-PL"/>
        </w:rPr>
        <w:t>Virginis</w:t>
      </w:r>
      <w:proofErr w:type="spellEnd"/>
      <w:r w:rsidRPr="00EE7B17">
        <w:rPr>
          <w:rFonts w:ascii="Courier New" w:eastAsia="Times New Roman" w:hAnsi="Courier New" w:cs="Courier New"/>
          <w:i/>
          <w:iCs/>
          <w:sz w:val="20"/>
          <w:szCs w:val="20"/>
          <w:lang w:eastAsia="pl-PL"/>
        </w:rPr>
        <w:t xml:space="preserve"> </w:t>
      </w:r>
      <w:proofErr w:type="spellStart"/>
      <w:r w:rsidRPr="00EE7B17">
        <w:rPr>
          <w:rFonts w:ascii="Courier New" w:eastAsia="Times New Roman" w:hAnsi="Courier New" w:cs="Courier New"/>
          <w:i/>
          <w:iCs/>
          <w:sz w:val="20"/>
          <w:szCs w:val="20"/>
          <w:lang w:eastAsia="pl-PL"/>
        </w:rPr>
        <w:t>Mariae</w:t>
      </w:r>
      <w:proofErr w:type="spellEnd"/>
      <w:r w:rsidRPr="00EE7B17">
        <w:rPr>
          <w:rFonts w:ascii="Courier New" w:eastAsia="Times New Roman" w:hAnsi="Courier New" w:cs="Courier New"/>
          <w:sz w:val="20"/>
          <w:szCs w:val="20"/>
          <w:lang w:eastAsia="pl-PL"/>
        </w:rPr>
        <w:t xml:space="preserve"> (RVM) Ojciec Święty Jan Paweł II apeluje, prosi i zachęca, abyśmy na nowo odkryli skarb modlitwy różańcowej. Jest to </w:t>
      </w:r>
      <w:r w:rsidRPr="00EE7B17">
        <w:rPr>
          <w:rFonts w:ascii="Courier New" w:eastAsia="Times New Roman" w:hAnsi="Courier New" w:cs="Courier New"/>
          <w:i/>
          <w:iCs/>
          <w:sz w:val="20"/>
          <w:szCs w:val="20"/>
          <w:lang w:eastAsia="pl-PL"/>
        </w:rPr>
        <w:t>modlitwa umiłowana przez licznych świętych</w:t>
      </w:r>
      <w:r w:rsidRPr="00EE7B17">
        <w:rPr>
          <w:rFonts w:ascii="Courier New" w:eastAsia="Times New Roman" w:hAnsi="Courier New" w:cs="Courier New"/>
          <w:sz w:val="20"/>
          <w:szCs w:val="20"/>
          <w:lang w:eastAsia="pl-PL"/>
        </w:rPr>
        <w:t xml:space="preserve"> (...). </w:t>
      </w:r>
      <w:r w:rsidRPr="00EE7B17">
        <w:rPr>
          <w:rFonts w:ascii="Courier New" w:eastAsia="Times New Roman" w:hAnsi="Courier New" w:cs="Courier New"/>
          <w:i/>
          <w:iCs/>
          <w:sz w:val="20"/>
          <w:szCs w:val="20"/>
          <w:lang w:eastAsia="pl-PL"/>
        </w:rPr>
        <w:t>W swej prostocie i głębi pozostaje</w:t>
      </w:r>
      <w:r w:rsidRPr="00EE7B17">
        <w:rPr>
          <w:rFonts w:ascii="Courier New" w:eastAsia="Times New Roman" w:hAnsi="Courier New" w:cs="Courier New"/>
          <w:sz w:val="20"/>
          <w:szCs w:val="20"/>
          <w:lang w:eastAsia="pl-PL"/>
        </w:rPr>
        <w:t xml:space="preserve"> (...) </w:t>
      </w:r>
      <w:r w:rsidRPr="00EE7B17">
        <w:rPr>
          <w:rFonts w:ascii="Courier New" w:eastAsia="Times New Roman" w:hAnsi="Courier New" w:cs="Courier New"/>
          <w:i/>
          <w:iCs/>
          <w:sz w:val="20"/>
          <w:szCs w:val="20"/>
          <w:lang w:eastAsia="pl-PL"/>
        </w:rPr>
        <w:t>modlitwą o wielkim znaczeniu, przynoszącą owoce świętości</w:t>
      </w:r>
      <w:r w:rsidRPr="00EE7B17">
        <w:rPr>
          <w:rFonts w:ascii="Courier New" w:eastAsia="Times New Roman" w:hAnsi="Courier New" w:cs="Courier New"/>
          <w:sz w:val="20"/>
          <w:szCs w:val="20"/>
          <w:lang w:eastAsia="pl-PL"/>
        </w:rPr>
        <w:t xml:space="preserve"> (RVM 1). </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sidRPr="00EE7B17">
        <w:rPr>
          <w:rFonts w:ascii="Courier New" w:eastAsia="Times New Roman" w:hAnsi="Courier New" w:cs="Courier New"/>
          <w:sz w:val="20"/>
          <w:szCs w:val="20"/>
          <w:lang w:eastAsia="pl-PL"/>
        </w:rPr>
        <w:t>     </w:t>
      </w:r>
      <w:r w:rsidRPr="00EE7B17">
        <w:rPr>
          <w:rFonts w:ascii="Courier New" w:eastAsia="Times New Roman" w:hAnsi="Courier New" w:cs="Courier New"/>
          <w:i/>
          <w:iCs/>
          <w:sz w:val="20"/>
          <w:szCs w:val="20"/>
          <w:lang w:eastAsia="pl-PL"/>
        </w:rPr>
        <w:t xml:space="preserve">Historia różańca pokazuje, jak tej modlitwy używali zwłaszcza dominikanie, gdy Kościół przeżywał trudne chwile z powodu szerzenia się herezji. Dziś stoimy wobec nowych wyzwań. </w:t>
      </w:r>
      <w:r w:rsidRPr="00EE7B17">
        <w:rPr>
          <w:rFonts w:ascii="Courier New" w:eastAsia="Times New Roman" w:hAnsi="Courier New" w:cs="Courier New"/>
          <w:b/>
          <w:bCs/>
          <w:i/>
          <w:iCs/>
          <w:sz w:val="20"/>
          <w:szCs w:val="20"/>
          <w:lang w:eastAsia="pl-PL"/>
        </w:rPr>
        <w:t>Czemuż nie wziąć znowu do ręki koronki z wiarą tych, którzy byli przed nami?</w:t>
      </w:r>
      <w:r w:rsidRPr="00EE7B17">
        <w:rPr>
          <w:rFonts w:ascii="Courier New" w:eastAsia="Times New Roman" w:hAnsi="Courier New" w:cs="Courier New"/>
          <w:i/>
          <w:iCs/>
          <w:sz w:val="20"/>
          <w:szCs w:val="20"/>
          <w:lang w:eastAsia="pl-PL"/>
        </w:rPr>
        <w:t xml:space="preserve"> Różaniec zachowuje całą swą moc i pozostaje narzędziem nie do pominięcia pośród środków duszpasterskich każdego dobrego głosiciela Ewangelii</w:t>
      </w:r>
      <w:r w:rsidRPr="00EE7B17">
        <w:rPr>
          <w:rFonts w:ascii="Courier New" w:eastAsia="Times New Roman" w:hAnsi="Courier New" w:cs="Courier New"/>
          <w:sz w:val="20"/>
          <w:szCs w:val="20"/>
          <w:lang w:eastAsia="pl-PL"/>
        </w:rPr>
        <w:t xml:space="preserve"> (RVM 17). </w:t>
      </w:r>
    </w:p>
    <w:p w:rsidR="00EE7B17" w:rsidRPr="00EE7B17" w:rsidRDefault="00EE7B17" w:rsidP="00EE7B17">
      <w:pPr>
        <w:spacing w:after="0" w:line="240" w:lineRule="auto"/>
        <w:jc w:val="center"/>
        <w:rPr>
          <w:rFonts w:ascii="Courier New" w:eastAsia="Times New Roman" w:hAnsi="Courier New" w:cs="Courier New"/>
          <w:sz w:val="20"/>
          <w:szCs w:val="20"/>
          <w:lang w:eastAsia="pl-PL"/>
        </w:rPr>
      </w:pPr>
      <w:r w:rsidRPr="00EE7B17">
        <w:rPr>
          <w:rFonts w:ascii="Courier New" w:eastAsia="Times New Roman" w:hAnsi="Courier New" w:cs="Courier New"/>
          <w:b/>
          <w:bCs/>
          <w:sz w:val="20"/>
          <w:szCs w:val="20"/>
          <w:lang w:eastAsia="pl-PL"/>
        </w:rPr>
        <w:t>Różaniec to modlitwa, którą bardzo ukochałem</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Pr>
          <w:rFonts w:ascii="Courier New" w:eastAsia="Times New Roman" w:hAnsi="Courier New" w:cs="Courier New"/>
          <w:noProof/>
          <w:sz w:val="20"/>
          <w:szCs w:val="20"/>
          <w:lang w:eastAsia="pl-PL"/>
        </w:rPr>
        <w:drawing>
          <wp:anchor distT="38100" distB="38100" distL="76200" distR="76200" simplePos="0" relativeHeight="251657216" behindDoc="0" locked="0" layoutInCell="1" allowOverlap="0">
            <wp:simplePos x="0" y="0"/>
            <wp:positionH relativeFrom="column">
              <wp:align>right</wp:align>
            </wp:positionH>
            <wp:positionV relativeFrom="line">
              <wp:posOffset>0</wp:posOffset>
            </wp:positionV>
            <wp:extent cx="1371600" cy="2238375"/>
            <wp:effectExtent l="19050" t="0" r="0" b="0"/>
            <wp:wrapSquare wrapText="bothSides"/>
            <wp:docPr id="2" name="Obraz 2" descr="http://adonai.pl/modlitwy/graph/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onai.pl/modlitwy/graph/p34.jpg"/>
                    <pic:cNvPicPr>
                      <a:picLocks noChangeAspect="1" noChangeArrowheads="1"/>
                    </pic:cNvPicPr>
                  </pic:nvPicPr>
                  <pic:blipFill>
                    <a:blip r:embed="rId4" cstate="print"/>
                    <a:srcRect/>
                    <a:stretch>
                      <a:fillRect/>
                    </a:stretch>
                  </pic:blipFill>
                  <pic:spPr bwMode="auto">
                    <a:xfrm>
                      <a:off x="0" y="0"/>
                      <a:ext cx="1371600" cy="2238375"/>
                    </a:xfrm>
                    <a:prstGeom prst="rect">
                      <a:avLst/>
                    </a:prstGeom>
                    <a:noFill/>
                    <a:ln w="9525">
                      <a:noFill/>
                      <a:miter lim="800000"/>
                      <a:headEnd/>
                      <a:tailEnd/>
                    </a:ln>
                  </pic:spPr>
                </pic:pic>
              </a:graphicData>
            </a:graphic>
          </wp:anchor>
        </w:drawing>
      </w:r>
      <w:r w:rsidRPr="00EE7B17">
        <w:rPr>
          <w:rFonts w:ascii="Courier New" w:eastAsia="Times New Roman" w:hAnsi="Courier New" w:cs="Courier New"/>
          <w:sz w:val="20"/>
          <w:szCs w:val="20"/>
          <w:lang w:eastAsia="pl-PL"/>
        </w:rPr>
        <w:t>     </w:t>
      </w:r>
      <w:r w:rsidRPr="00EE7B17">
        <w:rPr>
          <w:rFonts w:ascii="Courier New" w:eastAsia="Times New Roman" w:hAnsi="Courier New" w:cs="Courier New"/>
          <w:i/>
          <w:iCs/>
          <w:sz w:val="20"/>
          <w:szCs w:val="20"/>
          <w:lang w:eastAsia="pl-PL"/>
        </w:rPr>
        <w:t>Od mych lat młodzieńczych modlitwa ta miała ważne miejsce w moim życiu duchowym</w:t>
      </w:r>
      <w:r w:rsidRPr="00EE7B17">
        <w:rPr>
          <w:rFonts w:ascii="Courier New" w:eastAsia="Times New Roman" w:hAnsi="Courier New" w:cs="Courier New"/>
          <w:sz w:val="20"/>
          <w:szCs w:val="20"/>
          <w:lang w:eastAsia="pl-PL"/>
        </w:rPr>
        <w:t xml:space="preserve"> - pisze Jan Paweł II. - </w:t>
      </w:r>
      <w:r w:rsidRPr="00EE7B17">
        <w:rPr>
          <w:rFonts w:ascii="Courier New" w:eastAsia="Times New Roman" w:hAnsi="Courier New" w:cs="Courier New"/>
          <w:i/>
          <w:iCs/>
          <w:sz w:val="20"/>
          <w:szCs w:val="20"/>
          <w:lang w:eastAsia="pl-PL"/>
        </w:rPr>
        <w:t xml:space="preserve">Różaniec towarzyszył mi w chwilach radości i doświadczenia. Zawierzyłem mu wiele trosk. Dzięki niemu zawsze doznawałem otuchy. Dwadzieścia cztery lata temu, 29 października 1978 roku, zaledwie w dwa tygodnie po wyborze na Stolicę Piotrową, tak mówiłem", niejako otwierając swe serce: </w:t>
      </w:r>
      <w:r w:rsidRPr="00EE7B17">
        <w:rPr>
          <w:rFonts w:ascii="Courier New" w:eastAsia="Times New Roman" w:hAnsi="Courier New" w:cs="Courier New"/>
          <w:b/>
          <w:bCs/>
          <w:i/>
          <w:iCs/>
          <w:sz w:val="20"/>
          <w:szCs w:val="20"/>
          <w:lang w:eastAsia="pl-PL"/>
        </w:rPr>
        <w:t>"Różaniec to modlitwa, którą bardzo ukochałem. Przedziwna modlitwa! Przedziwna w swej prostocie i głębi zarazem".</w:t>
      </w:r>
      <w:r w:rsidRPr="00EE7B17">
        <w:rPr>
          <w:rFonts w:ascii="Courier New" w:eastAsia="Times New Roman" w:hAnsi="Courier New" w:cs="Courier New"/>
          <w:i/>
          <w:iCs/>
          <w:sz w:val="20"/>
          <w:szCs w:val="20"/>
          <w:lang w:eastAsia="pl-PL"/>
        </w:rPr>
        <w:t xml:space="preserve"> (...) Można powiedzieć, że różaniec staje się jakby modlitewnym komentarzem do ostatniego rozdziału Konstytucji </w:t>
      </w:r>
      <w:proofErr w:type="spellStart"/>
      <w:r w:rsidRPr="00EE7B17">
        <w:rPr>
          <w:rFonts w:ascii="Courier New" w:eastAsia="Times New Roman" w:hAnsi="Courier New" w:cs="Courier New"/>
          <w:i/>
          <w:iCs/>
          <w:sz w:val="20"/>
          <w:szCs w:val="20"/>
          <w:lang w:eastAsia="pl-PL"/>
        </w:rPr>
        <w:t>Vaticanum</w:t>
      </w:r>
      <w:proofErr w:type="spellEnd"/>
      <w:r w:rsidRPr="00EE7B17">
        <w:rPr>
          <w:rFonts w:ascii="Courier New" w:eastAsia="Times New Roman" w:hAnsi="Courier New" w:cs="Courier New"/>
          <w:i/>
          <w:iCs/>
          <w:sz w:val="20"/>
          <w:szCs w:val="20"/>
          <w:lang w:eastAsia="pl-PL"/>
        </w:rPr>
        <w:t xml:space="preserve"> II - "Lumen </w:t>
      </w:r>
      <w:proofErr w:type="spellStart"/>
      <w:r w:rsidRPr="00EE7B17">
        <w:rPr>
          <w:rFonts w:ascii="Courier New" w:eastAsia="Times New Roman" w:hAnsi="Courier New" w:cs="Courier New"/>
          <w:i/>
          <w:iCs/>
          <w:sz w:val="20"/>
          <w:szCs w:val="20"/>
          <w:lang w:eastAsia="pl-PL"/>
        </w:rPr>
        <w:t>gentium</w:t>
      </w:r>
      <w:proofErr w:type="spellEnd"/>
      <w:r w:rsidRPr="00EE7B17">
        <w:rPr>
          <w:rFonts w:ascii="Courier New" w:eastAsia="Times New Roman" w:hAnsi="Courier New" w:cs="Courier New"/>
          <w:i/>
          <w:iCs/>
          <w:sz w:val="20"/>
          <w:szCs w:val="20"/>
          <w:lang w:eastAsia="pl-PL"/>
        </w:rPr>
        <w:t>", mówiącego o przedziwnej obecności Bogarodzicy w tajemnicy Chrystusa i Kościoła. Oto bowiem na kanwie słów "Pozdrowienia Anielskiego" ("</w:t>
      </w:r>
      <w:proofErr w:type="spellStart"/>
      <w:r w:rsidRPr="00EE7B17">
        <w:rPr>
          <w:rFonts w:ascii="Courier New" w:eastAsia="Times New Roman" w:hAnsi="Courier New" w:cs="Courier New"/>
          <w:i/>
          <w:iCs/>
          <w:sz w:val="20"/>
          <w:szCs w:val="20"/>
          <w:lang w:eastAsia="pl-PL"/>
        </w:rPr>
        <w:t>Ave</w:t>
      </w:r>
      <w:proofErr w:type="spellEnd"/>
      <w:r w:rsidRPr="00EE7B17">
        <w:rPr>
          <w:rFonts w:ascii="Courier New" w:eastAsia="Times New Roman" w:hAnsi="Courier New" w:cs="Courier New"/>
          <w:i/>
          <w:iCs/>
          <w:sz w:val="20"/>
          <w:szCs w:val="20"/>
          <w:lang w:eastAsia="pl-PL"/>
        </w:rPr>
        <w:t xml:space="preserve"> Maria") przesuwają się przed oczyma naszej duszy główne momenty z życia Jezusa Chrystusa. Układają się one w całokształt tajemnic radosnych, bolesnych i chwalebnych. Jakbyśmy obcowali z Panem Jezusem poprzez, można by powiedzieć, Serce Jego Matki. Równocześnie zaś w te same dziesiątki różańca serce nasze może wprowadzić wszystkie sprawy, które składają się na życie człowieka, rodziny, narodu, Kościoła, ludzkości. Sprawy osobiste, sprawy naszych bliźnich, zwłaszcza tych, którzy nam są najbliżsi, tych, o których najbardziej się troszczymy. W ten sposób ta prosta modlitwa różańcowa pulsuje niejako życiem ludzkim.</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sidRPr="00EE7B17">
        <w:rPr>
          <w:rFonts w:ascii="Courier New" w:eastAsia="Times New Roman" w:hAnsi="Courier New" w:cs="Courier New"/>
          <w:sz w:val="20"/>
          <w:szCs w:val="20"/>
          <w:lang w:eastAsia="pl-PL"/>
        </w:rPr>
        <w:t>     </w:t>
      </w:r>
      <w:r w:rsidRPr="00EE7B17">
        <w:rPr>
          <w:rFonts w:ascii="Courier New" w:eastAsia="Times New Roman" w:hAnsi="Courier New" w:cs="Courier New"/>
          <w:i/>
          <w:iCs/>
          <w:sz w:val="20"/>
          <w:szCs w:val="20"/>
          <w:lang w:eastAsia="pl-PL"/>
        </w:rPr>
        <w:t xml:space="preserve">Tymi słowami, drodzy Bracia i Siostry, wprowadzałem pierwszy rok mego pontyfikatu w codzienny rytm różańca. Dziś, na początku dwudziestego piątego roku posługi jako Następca Piotra, pragnę uczynić to samo. </w:t>
      </w:r>
      <w:r w:rsidRPr="00EE7B17">
        <w:rPr>
          <w:rFonts w:ascii="Courier New" w:eastAsia="Times New Roman" w:hAnsi="Courier New" w:cs="Courier New"/>
          <w:b/>
          <w:bCs/>
          <w:i/>
          <w:iCs/>
          <w:sz w:val="20"/>
          <w:szCs w:val="20"/>
          <w:lang w:eastAsia="pl-PL"/>
        </w:rPr>
        <w:t xml:space="preserve">Ileż łask otrzymałem w tych tatach od Najświętszej Dziewicy poprzez różaniec. Magnificat </w:t>
      </w:r>
      <w:proofErr w:type="spellStart"/>
      <w:r w:rsidRPr="00EE7B17">
        <w:rPr>
          <w:rFonts w:ascii="Courier New" w:eastAsia="Times New Roman" w:hAnsi="Courier New" w:cs="Courier New"/>
          <w:b/>
          <w:bCs/>
          <w:i/>
          <w:iCs/>
          <w:sz w:val="20"/>
          <w:szCs w:val="20"/>
          <w:lang w:eastAsia="pl-PL"/>
        </w:rPr>
        <w:t>anima</w:t>
      </w:r>
      <w:proofErr w:type="spellEnd"/>
      <w:r w:rsidRPr="00EE7B17">
        <w:rPr>
          <w:rFonts w:ascii="Courier New" w:eastAsia="Times New Roman" w:hAnsi="Courier New" w:cs="Courier New"/>
          <w:b/>
          <w:bCs/>
          <w:i/>
          <w:iCs/>
          <w:sz w:val="20"/>
          <w:szCs w:val="20"/>
          <w:lang w:eastAsia="pl-PL"/>
        </w:rPr>
        <w:t xml:space="preserve"> </w:t>
      </w:r>
      <w:proofErr w:type="spellStart"/>
      <w:r w:rsidRPr="00EE7B17">
        <w:rPr>
          <w:rFonts w:ascii="Courier New" w:eastAsia="Times New Roman" w:hAnsi="Courier New" w:cs="Courier New"/>
          <w:b/>
          <w:bCs/>
          <w:i/>
          <w:iCs/>
          <w:sz w:val="20"/>
          <w:szCs w:val="20"/>
          <w:lang w:eastAsia="pl-PL"/>
        </w:rPr>
        <w:t>mea</w:t>
      </w:r>
      <w:proofErr w:type="spellEnd"/>
      <w:r w:rsidRPr="00EE7B17">
        <w:rPr>
          <w:rFonts w:ascii="Courier New" w:eastAsia="Times New Roman" w:hAnsi="Courier New" w:cs="Courier New"/>
          <w:b/>
          <w:bCs/>
          <w:i/>
          <w:iCs/>
          <w:sz w:val="20"/>
          <w:szCs w:val="20"/>
          <w:lang w:eastAsia="pl-PL"/>
        </w:rPr>
        <w:t xml:space="preserve"> </w:t>
      </w:r>
      <w:proofErr w:type="spellStart"/>
      <w:r w:rsidRPr="00EE7B17">
        <w:rPr>
          <w:rFonts w:ascii="Courier New" w:eastAsia="Times New Roman" w:hAnsi="Courier New" w:cs="Courier New"/>
          <w:b/>
          <w:bCs/>
          <w:i/>
          <w:iCs/>
          <w:sz w:val="20"/>
          <w:szCs w:val="20"/>
          <w:lang w:eastAsia="pl-PL"/>
        </w:rPr>
        <w:t>Dominum</w:t>
      </w:r>
      <w:proofErr w:type="spellEnd"/>
      <w:r w:rsidRPr="00EE7B17">
        <w:rPr>
          <w:rFonts w:ascii="Courier New" w:eastAsia="Times New Roman" w:hAnsi="Courier New" w:cs="Courier New"/>
          <w:b/>
          <w:bCs/>
          <w:i/>
          <w:iCs/>
          <w:sz w:val="20"/>
          <w:szCs w:val="20"/>
          <w:lang w:eastAsia="pl-PL"/>
        </w:rPr>
        <w:t>!</w:t>
      </w:r>
      <w:r w:rsidRPr="00EE7B17">
        <w:rPr>
          <w:rFonts w:ascii="Courier New" w:eastAsia="Times New Roman" w:hAnsi="Courier New" w:cs="Courier New"/>
          <w:i/>
          <w:iCs/>
          <w:sz w:val="20"/>
          <w:szCs w:val="20"/>
          <w:lang w:eastAsia="pl-PL"/>
        </w:rPr>
        <w:t xml:space="preserve"> Pragnę wznosić dziękczynienie Panu słowami Jego Najświętszej Matki, pod której opiekę złożyłem moją posługę Piotrową: </w:t>
      </w:r>
      <w:r w:rsidRPr="00EE7B17">
        <w:rPr>
          <w:rFonts w:ascii="Courier New" w:eastAsia="Times New Roman" w:hAnsi="Courier New" w:cs="Courier New"/>
          <w:b/>
          <w:bCs/>
          <w:i/>
          <w:iCs/>
          <w:sz w:val="20"/>
          <w:szCs w:val="20"/>
          <w:lang w:eastAsia="pl-PL"/>
        </w:rPr>
        <w:t xml:space="preserve">Totus </w:t>
      </w:r>
      <w:proofErr w:type="spellStart"/>
      <w:r w:rsidRPr="00EE7B17">
        <w:rPr>
          <w:rFonts w:ascii="Courier New" w:eastAsia="Times New Roman" w:hAnsi="Courier New" w:cs="Courier New"/>
          <w:b/>
          <w:bCs/>
          <w:i/>
          <w:iCs/>
          <w:sz w:val="20"/>
          <w:szCs w:val="20"/>
          <w:lang w:eastAsia="pl-PL"/>
        </w:rPr>
        <w:t>Tuus</w:t>
      </w:r>
      <w:proofErr w:type="spellEnd"/>
      <w:r w:rsidRPr="00EE7B17">
        <w:rPr>
          <w:rFonts w:ascii="Courier New" w:eastAsia="Times New Roman" w:hAnsi="Courier New" w:cs="Courier New"/>
          <w:b/>
          <w:bCs/>
          <w:i/>
          <w:iCs/>
          <w:sz w:val="20"/>
          <w:szCs w:val="20"/>
          <w:lang w:eastAsia="pl-PL"/>
        </w:rPr>
        <w:t>!</w:t>
      </w:r>
      <w:r w:rsidRPr="00EE7B17">
        <w:rPr>
          <w:rFonts w:ascii="Courier New" w:eastAsia="Times New Roman" w:hAnsi="Courier New" w:cs="Courier New"/>
          <w:sz w:val="20"/>
          <w:szCs w:val="20"/>
          <w:lang w:eastAsia="pl-PL"/>
        </w:rPr>
        <w:t xml:space="preserve"> (RVM 2). </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sidRPr="00EE7B17">
        <w:rPr>
          <w:rFonts w:ascii="Courier New" w:eastAsia="Times New Roman" w:hAnsi="Courier New" w:cs="Courier New"/>
          <w:sz w:val="20"/>
          <w:szCs w:val="20"/>
          <w:lang w:eastAsia="pl-PL"/>
        </w:rPr>
        <w:t xml:space="preserve">     Ojciec Święty uświadamia nam, że modlitwa różańcowa </w:t>
      </w:r>
      <w:r w:rsidRPr="00EE7B17">
        <w:rPr>
          <w:rFonts w:ascii="Courier New" w:eastAsia="Times New Roman" w:hAnsi="Courier New" w:cs="Courier New"/>
          <w:i/>
          <w:iCs/>
          <w:sz w:val="20"/>
          <w:szCs w:val="20"/>
          <w:lang w:eastAsia="pl-PL"/>
        </w:rPr>
        <w:t xml:space="preserve">przenosi nas mistycznie, byśmy stanęli u boku Maryi, troszczącej się o ludzkie wzrastanie Chrystusa w domu w Nazarecie. Pozwala Jej to wychowywać nas i kształtować z tą samą pieczołowitością dopóki Chrystus w pełni się w nas nie ukształtuje (por. Ga 4, 19). To działanie Maryi, oparte całkowicie na </w:t>
      </w:r>
      <w:r w:rsidRPr="00EE7B17">
        <w:rPr>
          <w:rFonts w:ascii="Courier New" w:eastAsia="Times New Roman" w:hAnsi="Courier New" w:cs="Courier New"/>
          <w:i/>
          <w:iCs/>
          <w:sz w:val="20"/>
          <w:szCs w:val="20"/>
          <w:lang w:eastAsia="pl-PL"/>
        </w:rPr>
        <w:lastRenderedPageBreak/>
        <w:t xml:space="preserve">działaniu Chrystusa i zupełnie Mu podporządkowane, </w:t>
      </w:r>
      <w:r w:rsidRPr="00EE7B17">
        <w:rPr>
          <w:rFonts w:ascii="Courier New" w:eastAsia="Times New Roman" w:hAnsi="Courier New" w:cs="Courier New"/>
          <w:b/>
          <w:bCs/>
          <w:i/>
          <w:iCs/>
          <w:sz w:val="20"/>
          <w:szCs w:val="20"/>
          <w:lang w:eastAsia="pl-PL"/>
        </w:rPr>
        <w:t>nie przeszkadza w żaden sposób bezpośredniej łączności wiernych z Chrystusem, ale ją umacnia</w:t>
      </w:r>
      <w:r w:rsidRPr="00EE7B17">
        <w:rPr>
          <w:rFonts w:ascii="Courier New" w:eastAsia="Times New Roman" w:hAnsi="Courier New" w:cs="Courier New"/>
          <w:i/>
          <w:iCs/>
          <w:sz w:val="20"/>
          <w:szCs w:val="20"/>
          <w:lang w:eastAsia="pl-PL"/>
        </w:rPr>
        <w:t xml:space="preserve"> ("Lumen </w:t>
      </w:r>
      <w:proofErr w:type="spellStart"/>
      <w:r w:rsidRPr="00EE7B17">
        <w:rPr>
          <w:rFonts w:ascii="Courier New" w:eastAsia="Times New Roman" w:hAnsi="Courier New" w:cs="Courier New"/>
          <w:i/>
          <w:iCs/>
          <w:sz w:val="20"/>
          <w:szCs w:val="20"/>
          <w:lang w:eastAsia="pl-PL"/>
        </w:rPr>
        <w:t>gentium</w:t>
      </w:r>
      <w:proofErr w:type="spellEnd"/>
      <w:r w:rsidRPr="00EE7B17">
        <w:rPr>
          <w:rFonts w:ascii="Courier New" w:eastAsia="Times New Roman" w:hAnsi="Courier New" w:cs="Courier New"/>
          <w:i/>
          <w:iCs/>
          <w:sz w:val="20"/>
          <w:szCs w:val="20"/>
          <w:lang w:eastAsia="pl-PL"/>
        </w:rPr>
        <w:t xml:space="preserve">" 53). Jest to jasna zasada, wyrażona przez Sobór Watykański II. Mocno doświadczyłem tej prawdy w moim życiu i uczyniłem z niej podstawę mojej dewizy biskupiej: </w:t>
      </w:r>
      <w:r w:rsidRPr="00EE7B17">
        <w:rPr>
          <w:rFonts w:ascii="Courier New" w:eastAsia="Times New Roman" w:hAnsi="Courier New" w:cs="Courier New"/>
          <w:b/>
          <w:bCs/>
          <w:i/>
          <w:iCs/>
          <w:sz w:val="20"/>
          <w:szCs w:val="20"/>
          <w:lang w:eastAsia="pl-PL"/>
        </w:rPr>
        <w:t xml:space="preserve">Totus </w:t>
      </w:r>
      <w:proofErr w:type="spellStart"/>
      <w:r w:rsidRPr="00EE7B17">
        <w:rPr>
          <w:rFonts w:ascii="Courier New" w:eastAsia="Times New Roman" w:hAnsi="Courier New" w:cs="Courier New"/>
          <w:b/>
          <w:bCs/>
          <w:i/>
          <w:iCs/>
          <w:sz w:val="20"/>
          <w:szCs w:val="20"/>
          <w:lang w:eastAsia="pl-PL"/>
        </w:rPr>
        <w:t>Tuus</w:t>
      </w:r>
      <w:proofErr w:type="spellEnd"/>
      <w:r w:rsidRPr="00EE7B17">
        <w:rPr>
          <w:rFonts w:ascii="Courier New" w:eastAsia="Times New Roman" w:hAnsi="Courier New" w:cs="Courier New"/>
          <w:i/>
          <w:iCs/>
          <w:sz w:val="20"/>
          <w:szCs w:val="20"/>
          <w:lang w:eastAsia="pl-PL"/>
        </w:rPr>
        <w:t xml:space="preserve">. Inspiracją tej dewizy jest, jak wiadomo, doktryna św. Ludwika Marii </w:t>
      </w:r>
      <w:proofErr w:type="spellStart"/>
      <w:r w:rsidRPr="00EE7B17">
        <w:rPr>
          <w:rFonts w:ascii="Courier New" w:eastAsia="Times New Roman" w:hAnsi="Courier New" w:cs="Courier New"/>
          <w:i/>
          <w:iCs/>
          <w:sz w:val="20"/>
          <w:szCs w:val="20"/>
          <w:lang w:eastAsia="pl-PL"/>
        </w:rPr>
        <w:t>Grignion</w:t>
      </w:r>
      <w:proofErr w:type="spellEnd"/>
      <w:r w:rsidRPr="00EE7B17">
        <w:rPr>
          <w:rFonts w:ascii="Courier New" w:eastAsia="Times New Roman" w:hAnsi="Courier New" w:cs="Courier New"/>
          <w:i/>
          <w:iCs/>
          <w:sz w:val="20"/>
          <w:szCs w:val="20"/>
          <w:lang w:eastAsia="pl-PL"/>
        </w:rPr>
        <w:t xml:space="preserve"> de </w:t>
      </w:r>
      <w:proofErr w:type="spellStart"/>
      <w:r w:rsidRPr="00EE7B17">
        <w:rPr>
          <w:rFonts w:ascii="Courier New" w:eastAsia="Times New Roman" w:hAnsi="Courier New" w:cs="Courier New"/>
          <w:i/>
          <w:iCs/>
          <w:sz w:val="20"/>
          <w:szCs w:val="20"/>
          <w:lang w:eastAsia="pl-PL"/>
        </w:rPr>
        <w:t>Montforta</w:t>
      </w:r>
      <w:proofErr w:type="spellEnd"/>
      <w:r w:rsidRPr="00EE7B17">
        <w:rPr>
          <w:rFonts w:ascii="Courier New" w:eastAsia="Times New Roman" w:hAnsi="Courier New" w:cs="Courier New"/>
          <w:i/>
          <w:iCs/>
          <w:sz w:val="20"/>
          <w:szCs w:val="20"/>
          <w:lang w:eastAsia="pl-PL"/>
        </w:rPr>
        <w:t xml:space="preserve">, który tak wyjaśniał rolę Maryi w procesie upodabniania się każdego z nas do Chrystusa: </w:t>
      </w:r>
      <w:r w:rsidRPr="00EE7B17">
        <w:rPr>
          <w:rFonts w:ascii="Courier New" w:eastAsia="Times New Roman" w:hAnsi="Courier New" w:cs="Courier New"/>
          <w:b/>
          <w:bCs/>
          <w:i/>
          <w:iCs/>
          <w:sz w:val="20"/>
          <w:szCs w:val="20"/>
          <w:lang w:eastAsia="pl-PL"/>
        </w:rPr>
        <w:t>Ponieważ cała doskonałość nasza polega na upodobnieniu się do Chrystusa Pana, na zjednoczeniu z Nim i poświęceniu się Jemu, przeto najdoskonalszym ze wszystkich nabożeństw jest bezspornie to, które nas najdoskonalej upodabnia do Chrystusa, najściślej z Nim jednoczy i całkowicie Jemu poświęca. A że ze wszystkich stworzeń najpodobniejsza do Chrystusa Pana jest Matka Najświętsza, wynika stąd, że spośród wszystkich nabożeństw tym, które duszę najlepiej poświęca Zbawicielowi naszemu i ją z Nim jednoczy, jest nabożeństwo do Najświętszej Panny, Jego świętej Matki. Im bardziej poświęcona jest Maryi, tym zupełniej należeć będzie do Jezusa.</w:t>
      </w:r>
      <w:r w:rsidRPr="00EE7B17">
        <w:rPr>
          <w:rFonts w:ascii="Courier New" w:eastAsia="Times New Roman" w:hAnsi="Courier New" w:cs="Courier New"/>
          <w:i/>
          <w:iCs/>
          <w:sz w:val="20"/>
          <w:szCs w:val="20"/>
          <w:lang w:eastAsia="pl-PL"/>
        </w:rPr>
        <w:t xml:space="preserve"> Nigdzie drogi Chrystusa i Maryi nie jawią się tak ściśle złączone, jak w różańcu. Maryja żyje tylko i wyłącznie w Chrystusie i ze wzglądu na Chrystusa!</w:t>
      </w:r>
      <w:r w:rsidRPr="00EE7B17">
        <w:rPr>
          <w:rFonts w:ascii="Courier New" w:eastAsia="Times New Roman" w:hAnsi="Courier New" w:cs="Courier New"/>
          <w:sz w:val="20"/>
          <w:szCs w:val="20"/>
          <w:lang w:eastAsia="pl-PL"/>
        </w:rPr>
        <w:t xml:space="preserve"> (RVM 15).</w:t>
      </w:r>
    </w:p>
    <w:p w:rsidR="00EE7B17" w:rsidRPr="00EE7B17" w:rsidRDefault="00EE7B17" w:rsidP="00EE7B17">
      <w:pPr>
        <w:spacing w:after="0" w:line="240" w:lineRule="auto"/>
        <w:jc w:val="center"/>
        <w:rPr>
          <w:rFonts w:ascii="Courier New" w:eastAsia="Times New Roman" w:hAnsi="Courier New" w:cs="Courier New"/>
          <w:sz w:val="20"/>
          <w:szCs w:val="20"/>
          <w:lang w:eastAsia="pl-PL"/>
        </w:rPr>
      </w:pPr>
      <w:r w:rsidRPr="00EE7B17">
        <w:rPr>
          <w:rFonts w:ascii="Courier New" w:eastAsia="Times New Roman" w:hAnsi="Courier New" w:cs="Courier New"/>
          <w:b/>
          <w:bCs/>
          <w:sz w:val="20"/>
          <w:szCs w:val="20"/>
          <w:lang w:eastAsia="pl-PL"/>
        </w:rPr>
        <w:t>Odmawiać różaniec -</w:t>
      </w:r>
      <w:r w:rsidRPr="00EE7B17">
        <w:rPr>
          <w:rFonts w:ascii="Courier New" w:eastAsia="Times New Roman" w:hAnsi="Courier New" w:cs="Courier New"/>
          <w:b/>
          <w:bCs/>
          <w:sz w:val="20"/>
          <w:szCs w:val="20"/>
          <w:lang w:eastAsia="pl-PL"/>
        </w:rPr>
        <w:br/>
        <w:t>to kontemplować z Maryją</w:t>
      </w:r>
      <w:r w:rsidRPr="00EE7B17">
        <w:rPr>
          <w:rFonts w:ascii="Courier New" w:eastAsia="Times New Roman" w:hAnsi="Courier New" w:cs="Courier New"/>
          <w:b/>
          <w:bCs/>
          <w:sz w:val="20"/>
          <w:szCs w:val="20"/>
          <w:lang w:eastAsia="pl-PL"/>
        </w:rPr>
        <w:br/>
        <w:t>oblicze Chrystusa</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sidRPr="00EE7B17">
        <w:rPr>
          <w:rFonts w:ascii="Courier New" w:eastAsia="Times New Roman" w:hAnsi="Courier New" w:cs="Courier New"/>
          <w:sz w:val="20"/>
          <w:szCs w:val="20"/>
          <w:lang w:eastAsia="pl-PL"/>
        </w:rPr>
        <w:t xml:space="preserve">     Ojciec Święty przypomina, że </w:t>
      </w:r>
      <w:r w:rsidRPr="00EE7B17">
        <w:rPr>
          <w:rFonts w:ascii="Courier New" w:eastAsia="Times New Roman" w:hAnsi="Courier New" w:cs="Courier New"/>
          <w:b/>
          <w:bCs/>
          <w:sz w:val="20"/>
          <w:szCs w:val="20"/>
          <w:lang w:eastAsia="pl-PL"/>
        </w:rPr>
        <w:t>Matka Chrystusowa</w:t>
      </w:r>
      <w:r w:rsidRPr="00EE7B17">
        <w:rPr>
          <w:rFonts w:ascii="Courier New" w:eastAsia="Times New Roman" w:hAnsi="Courier New" w:cs="Courier New"/>
          <w:sz w:val="20"/>
          <w:szCs w:val="20"/>
          <w:lang w:eastAsia="pl-PL"/>
        </w:rPr>
        <w:t xml:space="preserve"> podczas licznych objawień w dziewiętnastym i dwudziestym stuleciu, a przede wszystkim w Lourdes i w Fatimie, </w:t>
      </w:r>
      <w:r w:rsidRPr="00EE7B17">
        <w:rPr>
          <w:rFonts w:ascii="Courier New" w:eastAsia="Times New Roman" w:hAnsi="Courier New" w:cs="Courier New"/>
          <w:b/>
          <w:bCs/>
          <w:sz w:val="20"/>
          <w:szCs w:val="20"/>
          <w:lang w:eastAsia="pl-PL"/>
        </w:rPr>
        <w:t xml:space="preserve">usilnie zachęcała do tej </w:t>
      </w:r>
      <w:r w:rsidRPr="00EE7B17">
        <w:rPr>
          <w:rFonts w:ascii="Courier New" w:eastAsia="Times New Roman" w:hAnsi="Courier New" w:cs="Courier New"/>
          <w:b/>
          <w:bCs/>
          <w:i/>
          <w:iCs/>
          <w:sz w:val="20"/>
          <w:szCs w:val="20"/>
          <w:lang w:eastAsia="pl-PL"/>
        </w:rPr>
        <w:t>formy modlitwy kontemplacyjnej</w:t>
      </w:r>
      <w:r w:rsidRPr="00EE7B17">
        <w:rPr>
          <w:rFonts w:ascii="Courier New" w:eastAsia="Times New Roman" w:hAnsi="Courier New" w:cs="Courier New"/>
          <w:b/>
          <w:bCs/>
          <w:sz w:val="20"/>
          <w:szCs w:val="20"/>
          <w:lang w:eastAsia="pl-PL"/>
        </w:rPr>
        <w:t>, jaką jest różaniec.</w:t>
      </w:r>
      <w:r w:rsidRPr="00EE7B17">
        <w:rPr>
          <w:rFonts w:ascii="Courier New" w:eastAsia="Times New Roman" w:hAnsi="Courier New" w:cs="Courier New"/>
          <w:sz w:val="20"/>
          <w:szCs w:val="20"/>
          <w:lang w:eastAsia="pl-PL"/>
        </w:rPr>
        <w:t xml:space="preserve"> Jan Paweł II podkreśla, że: </w:t>
      </w:r>
      <w:r w:rsidRPr="00EE7B17">
        <w:rPr>
          <w:rFonts w:ascii="Courier New" w:eastAsia="Times New Roman" w:hAnsi="Courier New" w:cs="Courier New"/>
          <w:i/>
          <w:iCs/>
          <w:sz w:val="20"/>
          <w:szCs w:val="20"/>
          <w:lang w:eastAsia="pl-PL"/>
        </w:rPr>
        <w:t>Najważniejszym motywem, by zachęcić z mocą do odmawiania różańca, jest fakt</w:t>
      </w:r>
      <w:r w:rsidRPr="00EE7B17">
        <w:rPr>
          <w:rFonts w:ascii="Courier New" w:eastAsia="Times New Roman" w:hAnsi="Courier New" w:cs="Courier New"/>
          <w:sz w:val="20"/>
          <w:szCs w:val="20"/>
          <w:lang w:eastAsia="pl-PL"/>
        </w:rPr>
        <w:t xml:space="preserve">, że (...) </w:t>
      </w:r>
      <w:r w:rsidRPr="00EE7B17">
        <w:rPr>
          <w:rFonts w:ascii="Courier New" w:eastAsia="Times New Roman" w:hAnsi="Courier New" w:cs="Courier New"/>
          <w:b/>
          <w:bCs/>
          <w:i/>
          <w:iCs/>
          <w:sz w:val="20"/>
          <w:szCs w:val="20"/>
          <w:lang w:eastAsia="pl-PL"/>
        </w:rPr>
        <w:t>należy on do najlepszej i najbardziej wypróbowanej tradycji kontemplacji chrześcijańskiej;</w:t>
      </w:r>
      <w:r w:rsidRPr="00EE7B17">
        <w:rPr>
          <w:rFonts w:ascii="Courier New" w:eastAsia="Times New Roman" w:hAnsi="Courier New" w:cs="Courier New"/>
          <w:sz w:val="20"/>
          <w:szCs w:val="20"/>
          <w:lang w:eastAsia="pl-PL"/>
        </w:rPr>
        <w:t xml:space="preserve"> {...)</w:t>
      </w:r>
      <w:r w:rsidRPr="00EE7B17">
        <w:rPr>
          <w:rFonts w:ascii="Courier New" w:eastAsia="Times New Roman" w:hAnsi="Courier New" w:cs="Courier New"/>
          <w:i/>
          <w:iCs/>
          <w:sz w:val="20"/>
          <w:szCs w:val="20"/>
          <w:lang w:eastAsia="pl-PL"/>
        </w:rPr>
        <w:t>jest modlitwą typowo medytacyjną i odpowiada poniekąd modlitwie serca czy modlitwie Jezusowej, która wyrosła na głębie chrześcijańskiego Wschodu</w:t>
      </w:r>
      <w:r w:rsidRPr="00EE7B17">
        <w:rPr>
          <w:rFonts w:ascii="Courier New" w:eastAsia="Times New Roman" w:hAnsi="Courier New" w:cs="Courier New"/>
          <w:sz w:val="20"/>
          <w:szCs w:val="20"/>
          <w:lang w:eastAsia="pl-PL"/>
        </w:rPr>
        <w:t xml:space="preserve"> (RVM 5). </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sidRPr="00EE7B17">
        <w:rPr>
          <w:rFonts w:ascii="Courier New" w:eastAsia="Times New Roman" w:hAnsi="Courier New" w:cs="Courier New"/>
          <w:sz w:val="20"/>
          <w:szCs w:val="20"/>
          <w:lang w:eastAsia="pl-PL"/>
        </w:rPr>
        <w:t>     </w:t>
      </w:r>
      <w:r w:rsidRPr="00EE7B17">
        <w:rPr>
          <w:rFonts w:ascii="Courier New" w:eastAsia="Times New Roman" w:hAnsi="Courier New" w:cs="Courier New"/>
          <w:i/>
          <w:iCs/>
          <w:sz w:val="20"/>
          <w:szCs w:val="20"/>
          <w:lang w:eastAsia="pl-PL"/>
        </w:rPr>
        <w:t>Maryja stale przypomina wiernym tajemnice swego Syna, pragnąc, by je kontemplowano i by dzięki temu mogły wydać z siebie całą swą zbawczą moc</w:t>
      </w:r>
      <w:r w:rsidRPr="00EE7B17">
        <w:rPr>
          <w:rFonts w:ascii="Courier New" w:eastAsia="Times New Roman" w:hAnsi="Courier New" w:cs="Courier New"/>
          <w:sz w:val="20"/>
          <w:szCs w:val="20"/>
          <w:lang w:eastAsia="pl-PL"/>
        </w:rPr>
        <w:t xml:space="preserve"> (RVM 11). </w:t>
      </w:r>
      <w:r w:rsidRPr="00EE7B17">
        <w:rPr>
          <w:rFonts w:ascii="Courier New" w:eastAsia="Times New Roman" w:hAnsi="Courier New" w:cs="Courier New"/>
          <w:i/>
          <w:iCs/>
          <w:sz w:val="20"/>
          <w:szCs w:val="20"/>
          <w:lang w:eastAsia="pl-PL"/>
        </w:rPr>
        <w:t>Różaniec bowiem z natury swej wymaga odmawiania w rytmie spokojnej modlitwy i powolnej refleksji, by przez to modlący się łatwiej oddał się kontemplacji tajemnic życia Chrystusa, rozważanych jakby sercem Tej, która ze wszystkich była najbliższa Panu, i by otwarte zostały niezgłębione tych tajemnic bogactwa</w:t>
      </w:r>
      <w:r w:rsidRPr="00EE7B17">
        <w:rPr>
          <w:rFonts w:ascii="Courier New" w:eastAsia="Times New Roman" w:hAnsi="Courier New" w:cs="Courier New"/>
          <w:sz w:val="20"/>
          <w:szCs w:val="20"/>
          <w:lang w:eastAsia="pl-PL"/>
        </w:rPr>
        <w:t xml:space="preserve"> (RVM 6). </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sidRPr="00EE7B17">
        <w:rPr>
          <w:rFonts w:ascii="Courier New" w:eastAsia="Times New Roman" w:hAnsi="Courier New" w:cs="Courier New"/>
          <w:sz w:val="20"/>
          <w:szCs w:val="20"/>
          <w:lang w:eastAsia="pl-PL"/>
        </w:rPr>
        <w:t>     </w:t>
      </w:r>
      <w:r w:rsidRPr="00EE7B17">
        <w:rPr>
          <w:rFonts w:ascii="Courier New" w:eastAsia="Times New Roman" w:hAnsi="Courier New" w:cs="Courier New"/>
          <w:i/>
          <w:iCs/>
          <w:sz w:val="20"/>
          <w:szCs w:val="20"/>
          <w:lang w:eastAsia="pl-PL"/>
        </w:rPr>
        <w:t>Kontemplować z Maryją to przede wszystkim wspominać. Należy jednak rozumieć to słowo w biblijnym znaczeniu pamięci (</w:t>
      </w:r>
      <w:proofErr w:type="spellStart"/>
      <w:r w:rsidRPr="00EE7B17">
        <w:rPr>
          <w:rFonts w:ascii="Courier New" w:eastAsia="Times New Roman" w:hAnsi="Courier New" w:cs="Courier New"/>
          <w:i/>
          <w:iCs/>
          <w:sz w:val="20"/>
          <w:szCs w:val="20"/>
          <w:lang w:eastAsia="pl-PL"/>
        </w:rPr>
        <w:t>zakar</w:t>
      </w:r>
      <w:proofErr w:type="spellEnd"/>
      <w:r w:rsidRPr="00EE7B17">
        <w:rPr>
          <w:rFonts w:ascii="Courier New" w:eastAsia="Times New Roman" w:hAnsi="Courier New" w:cs="Courier New"/>
          <w:i/>
          <w:iCs/>
          <w:sz w:val="20"/>
          <w:szCs w:val="20"/>
          <w:lang w:eastAsia="pl-PL"/>
        </w:rPr>
        <w:t>), która aktualizuje dzieła dokonane przez Boga w historii zbawienia. Biblia jest opisem zbawczych wydarzeń, które mają swój punkt kulminacyjny w samym Chrystusie. Wydarzenia te nie należą tylko do "wczoraj"; są także "dniem dzisiejszym" zbawienia. Aktualizacja ta urzeczywistnia się w szczególny sposób w liturgii: to, czego Bóg dokonał przed wiekami, nie dotyczy jedynie bezpośrednich świadków tych wydarzeń, ale swym darem łaski dosięga ludzi wszystkich czasów. Dotyczy to w pewien sposób także każdej innej praktyki pobożnej zbliżającej nas do tych wydarzeń: wspominać je w postawie wiary i miłości oznacza otwierać się na łaskę, jaką Chrystus uzyskał dla nas przez swe tajemnice życia, śmierci i zmartwychwstania</w:t>
      </w:r>
      <w:r w:rsidRPr="00EE7B17">
        <w:rPr>
          <w:rFonts w:ascii="Courier New" w:eastAsia="Times New Roman" w:hAnsi="Courier New" w:cs="Courier New"/>
          <w:sz w:val="20"/>
          <w:szCs w:val="20"/>
          <w:lang w:eastAsia="pl-PL"/>
        </w:rPr>
        <w:t xml:space="preserve"> (RVM 13).</w:t>
      </w:r>
    </w:p>
    <w:p w:rsidR="00EE7B17" w:rsidRPr="00EE7B17" w:rsidRDefault="00EE7B17" w:rsidP="00EE7B17">
      <w:pPr>
        <w:spacing w:after="0" w:line="240" w:lineRule="auto"/>
        <w:jc w:val="center"/>
        <w:rPr>
          <w:rFonts w:ascii="Courier New" w:eastAsia="Times New Roman" w:hAnsi="Courier New" w:cs="Courier New"/>
          <w:sz w:val="20"/>
          <w:szCs w:val="20"/>
          <w:lang w:eastAsia="pl-PL"/>
        </w:rPr>
      </w:pPr>
      <w:r w:rsidRPr="00EE7B17">
        <w:rPr>
          <w:rFonts w:ascii="Courier New" w:eastAsia="Times New Roman" w:hAnsi="Courier New" w:cs="Courier New"/>
          <w:b/>
          <w:bCs/>
          <w:sz w:val="20"/>
          <w:szCs w:val="20"/>
          <w:lang w:eastAsia="pl-PL"/>
        </w:rPr>
        <w:t>Proście, a będzie wam dane</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sidRPr="00EE7B17">
        <w:rPr>
          <w:rFonts w:ascii="Courier New" w:eastAsia="Times New Roman" w:hAnsi="Courier New" w:cs="Courier New"/>
          <w:sz w:val="20"/>
          <w:szCs w:val="20"/>
          <w:lang w:eastAsia="pl-PL"/>
        </w:rPr>
        <w:t>     </w:t>
      </w:r>
      <w:r w:rsidRPr="00EE7B17">
        <w:rPr>
          <w:rFonts w:ascii="Courier New" w:eastAsia="Times New Roman" w:hAnsi="Courier New" w:cs="Courier New"/>
          <w:i/>
          <w:iCs/>
          <w:sz w:val="20"/>
          <w:szCs w:val="20"/>
          <w:lang w:eastAsia="pl-PL"/>
        </w:rPr>
        <w:t xml:space="preserve">Chrystus polecił nam zwracać się do Boga wytrwale i ufnie, byśmy zostali wysłuchani: </w:t>
      </w:r>
      <w:r w:rsidRPr="00EE7B17">
        <w:rPr>
          <w:rFonts w:ascii="Courier New" w:eastAsia="Times New Roman" w:hAnsi="Courier New" w:cs="Courier New"/>
          <w:b/>
          <w:bCs/>
          <w:i/>
          <w:iCs/>
          <w:sz w:val="20"/>
          <w:szCs w:val="20"/>
          <w:lang w:eastAsia="pl-PL"/>
        </w:rPr>
        <w:t>"Proście, a będzie wam dane; szukajcie, a znajdziecie; kołaczcie, a otworzą wam"</w:t>
      </w:r>
      <w:r w:rsidRPr="00EE7B17">
        <w:rPr>
          <w:rFonts w:ascii="Courier New" w:eastAsia="Times New Roman" w:hAnsi="Courier New" w:cs="Courier New"/>
          <w:i/>
          <w:iCs/>
          <w:sz w:val="20"/>
          <w:szCs w:val="20"/>
          <w:lang w:eastAsia="pl-PL"/>
        </w:rPr>
        <w:t xml:space="preserve"> (</w:t>
      </w:r>
      <w:proofErr w:type="spellStart"/>
      <w:r w:rsidRPr="00EE7B17">
        <w:rPr>
          <w:rFonts w:ascii="Courier New" w:eastAsia="Times New Roman" w:hAnsi="Courier New" w:cs="Courier New"/>
          <w:i/>
          <w:iCs/>
          <w:sz w:val="20"/>
          <w:szCs w:val="20"/>
          <w:lang w:eastAsia="pl-PL"/>
        </w:rPr>
        <w:t>Mt</w:t>
      </w:r>
      <w:proofErr w:type="spellEnd"/>
      <w:r w:rsidRPr="00EE7B17">
        <w:rPr>
          <w:rFonts w:ascii="Courier New" w:eastAsia="Times New Roman" w:hAnsi="Courier New" w:cs="Courier New"/>
          <w:i/>
          <w:iCs/>
          <w:sz w:val="20"/>
          <w:szCs w:val="20"/>
          <w:lang w:eastAsia="pl-PL"/>
        </w:rPr>
        <w:t xml:space="preserve"> 7, 7). Podstawą tej skuteczności modlitwy </w:t>
      </w:r>
      <w:r w:rsidRPr="00EE7B17">
        <w:rPr>
          <w:rFonts w:ascii="Courier New" w:eastAsia="Times New Roman" w:hAnsi="Courier New" w:cs="Courier New"/>
          <w:i/>
          <w:iCs/>
          <w:sz w:val="20"/>
          <w:szCs w:val="20"/>
          <w:lang w:eastAsia="pl-PL"/>
        </w:rPr>
        <w:lastRenderedPageBreak/>
        <w:t xml:space="preserve">jest dobroć Ojca, ale również pośrednictwo u Niego ze strony samego Chrystusa (por. 1J 2, 1) i działanie Ducha Świętego, który przyczynia się za nami zgodnie z wolą Bożą (por. </w:t>
      </w:r>
      <w:proofErr w:type="spellStart"/>
      <w:r w:rsidRPr="00EE7B17">
        <w:rPr>
          <w:rFonts w:ascii="Courier New" w:eastAsia="Times New Roman" w:hAnsi="Courier New" w:cs="Courier New"/>
          <w:i/>
          <w:iCs/>
          <w:sz w:val="20"/>
          <w:szCs w:val="20"/>
          <w:lang w:eastAsia="pl-PL"/>
        </w:rPr>
        <w:t>Rz</w:t>
      </w:r>
      <w:proofErr w:type="spellEnd"/>
      <w:r w:rsidRPr="00EE7B17">
        <w:rPr>
          <w:rFonts w:ascii="Courier New" w:eastAsia="Times New Roman" w:hAnsi="Courier New" w:cs="Courier New"/>
          <w:i/>
          <w:iCs/>
          <w:sz w:val="20"/>
          <w:szCs w:val="20"/>
          <w:lang w:eastAsia="pl-PL"/>
        </w:rPr>
        <w:t xml:space="preserve"> 8, 26-27). My bowiem "nie umiemy się modlić tak, jak trzeba" (</w:t>
      </w:r>
      <w:proofErr w:type="spellStart"/>
      <w:r w:rsidRPr="00EE7B17">
        <w:rPr>
          <w:rFonts w:ascii="Courier New" w:eastAsia="Times New Roman" w:hAnsi="Courier New" w:cs="Courier New"/>
          <w:i/>
          <w:iCs/>
          <w:sz w:val="20"/>
          <w:szCs w:val="20"/>
          <w:lang w:eastAsia="pl-PL"/>
        </w:rPr>
        <w:t>Rz</w:t>
      </w:r>
      <w:proofErr w:type="spellEnd"/>
      <w:r w:rsidRPr="00EE7B17">
        <w:rPr>
          <w:rFonts w:ascii="Courier New" w:eastAsia="Times New Roman" w:hAnsi="Courier New" w:cs="Courier New"/>
          <w:i/>
          <w:iCs/>
          <w:sz w:val="20"/>
          <w:szCs w:val="20"/>
          <w:lang w:eastAsia="pl-PL"/>
        </w:rPr>
        <w:t xml:space="preserve"> 8, 26) i czasem nie zostajemy wysłuchani, gdyż modlimy się źle (por. </w:t>
      </w:r>
      <w:proofErr w:type="spellStart"/>
      <w:r w:rsidRPr="00EE7B17">
        <w:rPr>
          <w:rFonts w:ascii="Courier New" w:eastAsia="Times New Roman" w:hAnsi="Courier New" w:cs="Courier New"/>
          <w:i/>
          <w:iCs/>
          <w:sz w:val="20"/>
          <w:szCs w:val="20"/>
          <w:lang w:eastAsia="pl-PL"/>
        </w:rPr>
        <w:t>Jk</w:t>
      </w:r>
      <w:proofErr w:type="spellEnd"/>
      <w:r w:rsidRPr="00EE7B17">
        <w:rPr>
          <w:rFonts w:ascii="Courier New" w:eastAsia="Times New Roman" w:hAnsi="Courier New" w:cs="Courier New"/>
          <w:i/>
          <w:iCs/>
          <w:sz w:val="20"/>
          <w:szCs w:val="20"/>
          <w:lang w:eastAsia="pl-PL"/>
        </w:rPr>
        <w:t xml:space="preserve"> 4, 2-3).</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sidRPr="00EE7B17">
        <w:rPr>
          <w:rFonts w:ascii="Courier New" w:eastAsia="Times New Roman" w:hAnsi="Courier New" w:cs="Courier New"/>
          <w:sz w:val="20"/>
          <w:szCs w:val="20"/>
          <w:lang w:eastAsia="pl-PL"/>
        </w:rPr>
        <w:t xml:space="preserve">     Modlitwę, którą Chrystus i Duch Święty wzbudzają w naszym sercu, Maryja wspiera swym matczynym wstawiennictwem. Modlitwa Kościoła jest jakby prowadzona przez modlitwę Maryi. Jeśli bowiem Chrystus, jedyny Pośrednik, jest Drogą naszej modlitwy, to Maryja, najpełniej jaśniejąca Jego blaskiem, ukazuje tę Drogę. </w:t>
      </w:r>
      <w:r w:rsidRPr="00EE7B17">
        <w:rPr>
          <w:rFonts w:ascii="Courier New" w:eastAsia="Times New Roman" w:hAnsi="Courier New" w:cs="Courier New"/>
          <w:b/>
          <w:bCs/>
          <w:i/>
          <w:iCs/>
          <w:sz w:val="20"/>
          <w:szCs w:val="20"/>
          <w:lang w:eastAsia="pl-PL"/>
        </w:rPr>
        <w:t>Na podstawie tego szczególnego współdziałania Maryi zdziałaniem Ducha Świętego Kościoły rozwinęły modlitwę do świętej Matki Boga, skupiając ją na Osobie Chrystusa ukazanej w Jego misteriach.</w:t>
      </w:r>
      <w:r w:rsidRPr="00EE7B17">
        <w:rPr>
          <w:rFonts w:ascii="Courier New" w:eastAsia="Times New Roman" w:hAnsi="Courier New" w:cs="Courier New"/>
          <w:sz w:val="20"/>
          <w:szCs w:val="20"/>
          <w:lang w:eastAsia="pl-PL"/>
        </w:rPr>
        <w:t xml:space="preserve"> Na weselu w Kanie Galilejskiej Ewangelia przedstawia właśnie skuteczność wstawiennictwa Maryi, która występuje wobec Jezusa jako rzeczniczka ludzkich potrzeb: </w:t>
      </w:r>
      <w:r w:rsidRPr="00EE7B17">
        <w:rPr>
          <w:rFonts w:ascii="Courier New" w:eastAsia="Times New Roman" w:hAnsi="Courier New" w:cs="Courier New"/>
          <w:i/>
          <w:iCs/>
          <w:sz w:val="20"/>
          <w:szCs w:val="20"/>
          <w:lang w:eastAsia="pl-PL"/>
        </w:rPr>
        <w:t>Nie mają już wina</w:t>
      </w:r>
      <w:r w:rsidRPr="00EE7B17">
        <w:rPr>
          <w:rFonts w:ascii="Courier New" w:eastAsia="Times New Roman" w:hAnsi="Courier New" w:cs="Courier New"/>
          <w:sz w:val="20"/>
          <w:szCs w:val="20"/>
          <w:lang w:eastAsia="pl-PL"/>
        </w:rPr>
        <w:t xml:space="preserve"> (J 2, 3). </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sidRPr="00EE7B17">
        <w:rPr>
          <w:rFonts w:ascii="Courier New" w:eastAsia="Times New Roman" w:hAnsi="Courier New" w:cs="Courier New"/>
          <w:sz w:val="20"/>
          <w:szCs w:val="20"/>
          <w:lang w:eastAsia="pl-PL"/>
        </w:rPr>
        <w:t xml:space="preserve">     Różaniec jest równocześnie medytacją i prośbą. </w:t>
      </w:r>
      <w:r w:rsidRPr="00EE7B17">
        <w:rPr>
          <w:rFonts w:ascii="Courier New" w:eastAsia="Times New Roman" w:hAnsi="Courier New" w:cs="Courier New"/>
          <w:b/>
          <w:bCs/>
          <w:i/>
          <w:iCs/>
          <w:sz w:val="20"/>
          <w:szCs w:val="20"/>
          <w:lang w:eastAsia="pl-PL"/>
        </w:rPr>
        <w:t>Wytrwale błaganie zanoszone do Matki Bożej opiera się na ufności, że macierzyńskie wstawiennictwo wszystko może uzyskać od Serca Syna</w:t>
      </w:r>
      <w:r w:rsidRPr="00EE7B17">
        <w:rPr>
          <w:rFonts w:ascii="Courier New" w:eastAsia="Times New Roman" w:hAnsi="Courier New" w:cs="Courier New"/>
          <w:i/>
          <w:iCs/>
          <w:sz w:val="20"/>
          <w:szCs w:val="20"/>
          <w:lang w:eastAsia="pl-PL"/>
        </w:rPr>
        <w:t xml:space="preserve"> (...). W różańcu błagamy Maryję, Przybytek Ducha Świętego (por. </w:t>
      </w:r>
      <w:proofErr w:type="spellStart"/>
      <w:r w:rsidRPr="00EE7B17">
        <w:rPr>
          <w:rFonts w:ascii="Courier New" w:eastAsia="Times New Roman" w:hAnsi="Courier New" w:cs="Courier New"/>
          <w:i/>
          <w:iCs/>
          <w:sz w:val="20"/>
          <w:szCs w:val="20"/>
          <w:lang w:eastAsia="pl-PL"/>
        </w:rPr>
        <w:t>Łk</w:t>
      </w:r>
      <w:proofErr w:type="spellEnd"/>
      <w:r w:rsidRPr="00EE7B17">
        <w:rPr>
          <w:rFonts w:ascii="Courier New" w:eastAsia="Times New Roman" w:hAnsi="Courier New" w:cs="Courier New"/>
          <w:i/>
          <w:iCs/>
          <w:sz w:val="20"/>
          <w:szCs w:val="20"/>
          <w:lang w:eastAsia="pl-PL"/>
        </w:rPr>
        <w:t xml:space="preserve"> 1, 35), a Ona staje przed Ojcem, który obdarzył Ją pełnią łask, i przed Synem zrodzonym z Jej łona, modląc się z nami i za nas</w:t>
      </w:r>
      <w:r w:rsidRPr="00EE7B17">
        <w:rPr>
          <w:rFonts w:ascii="Courier New" w:eastAsia="Times New Roman" w:hAnsi="Courier New" w:cs="Courier New"/>
          <w:sz w:val="20"/>
          <w:szCs w:val="20"/>
          <w:lang w:eastAsia="pl-PL"/>
        </w:rPr>
        <w:t xml:space="preserve"> (RVM 16). </w:t>
      </w:r>
    </w:p>
    <w:p w:rsidR="00EE7B17" w:rsidRPr="00EE7B17" w:rsidRDefault="00EE7B17" w:rsidP="00EE7B17">
      <w:pPr>
        <w:spacing w:after="0" w:line="240" w:lineRule="auto"/>
        <w:jc w:val="center"/>
        <w:rPr>
          <w:rFonts w:ascii="Courier New" w:eastAsia="Times New Roman" w:hAnsi="Courier New" w:cs="Courier New"/>
          <w:sz w:val="20"/>
          <w:szCs w:val="20"/>
          <w:lang w:eastAsia="pl-PL"/>
        </w:rPr>
      </w:pPr>
      <w:r w:rsidRPr="00EE7B17">
        <w:rPr>
          <w:rFonts w:ascii="Courier New" w:eastAsia="Times New Roman" w:hAnsi="Courier New" w:cs="Courier New"/>
          <w:b/>
          <w:bCs/>
          <w:sz w:val="20"/>
          <w:szCs w:val="20"/>
          <w:lang w:eastAsia="pl-PL"/>
        </w:rPr>
        <w:t>Różaniec w rodzinie</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sidRPr="00EE7B17">
        <w:rPr>
          <w:rFonts w:ascii="Courier New" w:eastAsia="Times New Roman" w:hAnsi="Courier New" w:cs="Courier New"/>
          <w:sz w:val="20"/>
          <w:szCs w:val="20"/>
          <w:lang w:eastAsia="pl-PL"/>
        </w:rPr>
        <w:t xml:space="preserve">     Ojciec Święty apeluje do rodzin, aby codziennie modliły się na różańcu, i podkreśla, że </w:t>
      </w:r>
      <w:r w:rsidRPr="00EE7B17">
        <w:rPr>
          <w:rFonts w:ascii="Courier New" w:eastAsia="Times New Roman" w:hAnsi="Courier New" w:cs="Courier New"/>
          <w:i/>
          <w:iCs/>
          <w:sz w:val="20"/>
          <w:szCs w:val="20"/>
          <w:lang w:eastAsia="pl-PL"/>
        </w:rPr>
        <w:t xml:space="preserve">różaniec był zawsze modlitwą rodziny i za rodzinę. Niegdyś modlitwa ta była szczególnie droga rodzinom chrześcijańskim i niewątpliwie sprzyjała ich jedności. Należy zadbać, by nie roztrwonić tego cennego dziedzictwa. </w:t>
      </w:r>
      <w:r w:rsidRPr="00EE7B17">
        <w:rPr>
          <w:rFonts w:ascii="Courier New" w:eastAsia="Times New Roman" w:hAnsi="Courier New" w:cs="Courier New"/>
          <w:b/>
          <w:bCs/>
          <w:i/>
          <w:iCs/>
          <w:sz w:val="20"/>
          <w:szCs w:val="20"/>
          <w:lang w:eastAsia="pl-PL"/>
        </w:rPr>
        <w:t>Trzeba powrócić do modlitwy w rodzinie i do modlitwy za rodziny, wykorzystując nadal tę formę modlitwy (...). Rodzina, która modli się zjednoczona, zjednoczona pozostaje.</w:t>
      </w:r>
      <w:r w:rsidRPr="00EE7B17">
        <w:rPr>
          <w:rFonts w:ascii="Courier New" w:eastAsia="Times New Roman" w:hAnsi="Courier New" w:cs="Courier New"/>
          <w:i/>
          <w:iCs/>
          <w:sz w:val="20"/>
          <w:szCs w:val="20"/>
          <w:lang w:eastAsia="pl-PL"/>
        </w:rPr>
        <w:t xml:space="preserve"> Różaniec święty, zgodnie z dawną tradycją, jest modlitwą, która szczególnie sprzyja gromadzeniu się rodziny. Kierując wzrok na Jezusa, poszczególni jej członkowie odzyskują na nowo również zdolność patrzenia sobie w oczy, by porozumiewać się, okazywać solidarność, wzajemnie sobie przebaczać, by żyć z przymierzem miłości odnowionym przez Ducha Bożego. Liczne problemy współczesnych rodzin, zwłaszcza w społeczeństwach ekonomicznie rozwiniętych, wynikają stąd, że coraz trudniej jest się porozumiewać. Ludzie nie potrafią ze sobą przebywać, a być może nieliczne momenty, kiedy można być razem, zostają pochłonięte przez telewizję. </w:t>
      </w:r>
      <w:r w:rsidRPr="00EE7B17">
        <w:rPr>
          <w:rFonts w:ascii="Courier New" w:eastAsia="Times New Roman" w:hAnsi="Courier New" w:cs="Courier New"/>
          <w:b/>
          <w:bCs/>
          <w:i/>
          <w:iCs/>
          <w:sz w:val="20"/>
          <w:szCs w:val="20"/>
          <w:lang w:eastAsia="pl-PL"/>
        </w:rPr>
        <w:t>Podjąć na nowo odmawianie różańca w rodzinie</w:t>
      </w:r>
      <w:r w:rsidRPr="00EE7B17">
        <w:rPr>
          <w:rFonts w:ascii="Courier New" w:eastAsia="Times New Roman" w:hAnsi="Courier New" w:cs="Courier New"/>
          <w:i/>
          <w:iCs/>
          <w:sz w:val="20"/>
          <w:szCs w:val="20"/>
          <w:lang w:eastAsia="pl-PL"/>
        </w:rPr>
        <w:t xml:space="preserve"> znaczy wprowadzić do codziennego życia całkiem inne obrazy, ukazujące misterium, które zbawia: obraz Odkupiciela, obraz Jego Najświętszej Matki. </w:t>
      </w:r>
      <w:r w:rsidRPr="00EE7B17">
        <w:rPr>
          <w:rFonts w:ascii="Courier New" w:eastAsia="Times New Roman" w:hAnsi="Courier New" w:cs="Courier New"/>
          <w:b/>
          <w:bCs/>
          <w:i/>
          <w:iCs/>
          <w:sz w:val="20"/>
          <w:szCs w:val="20"/>
          <w:lang w:eastAsia="pl-PL"/>
        </w:rPr>
        <w:t>Rodzina, która odmawia razem różaniec, odtwarza poniekąd klimat domu w Nazarecie: Jezusa stawia się w centrum, dzieli się z Nim radości i cierpienia, w Jego ręce składa się potrzeby i projekty, od Niego czerpie się nadzieję i siłę na drogę</w:t>
      </w:r>
      <w:r w:rsidRPr="00EE7B17">
        <w:rPr>
          <w:rFonts w:ascii="Courier New" w:eastAsia="Times New Roman" w:hAnsi="Courier New" w:cs="Courier New"/>
          <w:i/>
          <w:iCs/>
          <w:sz w:val="20"/>
          <w:szCs w:val="20"/>
          <w:lang w:eastAsia="pl-PL"/>
        </w:rPr>
        <w:t xml:space="preserve"> (RVM 41). </w:t>
      </w:r>
    </w:p>
    <w:p w:rsidR="00EE7B17" w:rsidRPr="00EE7B17" w:rsidRDefault="00EE7B17" w:rsidP="00EE7B17">
      <w:pPr>
        <w:spacing w:before="100" w:beforeAutospacing="1" w:after="100" w:afterAutospacing="1" w:line="240" w:lineRule="auto"/>
        <w:rPr>
          <w:rFonts w:ascii="Courier New" w:eastAsia="Times New Roman" w:hAnsi="Courier New" w:cs="Courier New"/>
          <w:sz w:val="20"/>
          <w:szCs w:val="20"/>
          <w:lang w:eastAsia="pl-PL"/>
        </w:rPr>
      </w:pPr>
      <w:r w:rsidRPr="00EE7B17">
        <w:rPr>
          <w:rFonts w:ascii="Courier New" w:eastAsia="Times New Roman" w:hAnsi="Courier New" w:cs="Courier New"/>
          <w:i/>
          <w:iCs/>
          <w:sz w:val="20"/>
          <w:szCs w:val="20"/>
          <w:lang w:eastAsia="pl-PL"/>
        </w:rPr>
        <w:br/>
      </w:r>
      <w:r>
        <w:rPr>
          <w:rFonts w:ascii="Courier New" w:eastAsia="Times New Roman" w:hAnsi="Courier New" w:cs="Courier New"/>
          <w:noProof/>
          <w:sz w:val="20"/>
          <w:szCs w:val="20"/>
          <w:lang w:eastAsia="pl-P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95450" cy="361950"/>
            <wp:effectExtent l="19050" t="0" r="0" b="0"/>
            <wp:wrapSquare wrapText="bothSides"/>
            <wp:docPr id="3" name="Obraz 3" descr="http://adonai.pl/modlitwy/graph/po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onai.pl/modlitwy/graph/podpis.gif"/>
                    <pic:cNvPicPr>
                      <a:picLocks noChangeAspect="1" noChangeArrowheads="1"/>
                    </pic:cNvPicPr>
                  </pic:nvPicPr>
                  <pic:blipFill>
                    <a:blip r:embed="rId5" cstate="print"/>
                    <a:srcRect/>
                    <a:stretch>
                      <a:fillRect/>
                    </a:stretch>
                  </pic:blipFill>
                  <pic:spPr bwMode="auto">
                    <a:xfrm>
                      <a:off x="0" y="0"/>
                      <a:ext cx="1695450" cy="361950"/>
                    </a:xfrm>
                    <a:prstGeom prst="rect">
                      <a:avLst/>
                    </a:prstGeom>
                    <a:noFill/>
                    <a:ln w="9525">
                      <a:noFill/>
                      <a:miter lim="800000"/>
                      <a:headEnd/>
                      <a:tailEnd/>
                    </a:ln>
                  </pic:spPr>
                </pic:pic>
              </a:graphicData>
            </a:graphic>
          </wp:anchor>
        </w:drawing>
      </w:r>
    </w:p>
    <w:p w:rsidR="00DB6A39" w:rsidRDefault="00DB6A39"/>
    <w:p w:rsidR="00EE7B17" w:rsidRDefault="00161518">
      <w:r>
        <w:t xml:space="preserve">Źródło: </w:t>
      </w:r>
      <w:r w:rsidR="00EE7B17" w:rsidRPr="00EE7B17">
        <w:t>http://adonai.pl/modlitwy/?id=rozaniec&amp;action=4</w:t>
      </w:r>
    </w:p>
    <w:sectPr w:rsidR="00EE7B17" w:rsidSect="00DB6A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7B17"/>
    <w:rsid w:val="001067A6"/>
    <w:rsid w:val="00161518"/>
    <w:rsid w:val="00DB6A39"/>
    <w:rsid w:val="00EE7B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A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staaszeroko">
    <w:name w:val="HTML Typewriter"/>
    <w:basedOn w:val="Domylnaczcionkaakapitu"/>
    <w:uiPriority w:val="99"/>
    <w:semiHidden/>
    <w:unhideWhenUsed/>
    <w:rsid w:val="00EE7B17"/>
    <w:rPr>
      <w:rFonts w:ascii="Courier New" w:eastAsia="Times New Roman" w:hAnsi="Courier New" w:cs="Courier New"/>
      <w:sz w:val="20"/>
      <w:szCs w:val="20"/>
    </w:rPr>
  </w:style>
  <w:style w:type="paragraph" w:styleId="NormalnyWeb">
    <w:name w:val="Normal (Web)"/>
    <w:basedOn w:val="Normalny"/>
    <w:uiPriority w:val="99"/>
    <w:semiHidden/>
    <w:unhideWhenUsed/>
    <w:rsid w:val="00EE7B1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88968800">
      <w:bodyDiv w:val="1"/>
      <w:marLeft w:val="0"/>
      <w:marRight w:val="0"/>
      <w:marTop w:val="0"/>
      <w:marBottom w:val="0"/>
      <w:divBdr>
        <w:top w:val="none" w:sz="0" w:space="0" w:color="auto"/>
        <w:left w:val="none" w:sz="0" w:space="0" w:color="auto"/>
        <w:bottom w:val="none" w:sz="0" w:space="0" w:color="auto"/>
        <w:right w:val="none" w:sz="0" w:space="0" w:color="auto"/>
      </w:divBdr>
      <w:divsChild>
        <w:div w:id="117218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1407</Words>
  <Characters>8443</Characters>
  <Application>Microsoft Office Word</Application>
  <DocSecurity>0</DocSecurity>
  <Lines>70</Lines>
  <Paragraphs>19</Paragraphs>
  <ScaleCrop>false</ScaleCrop>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2</cp:revision>
  <dcterms:created xsi:type="dcterms:W3CDTF">2017-03-14T08:40:00Z</dcterms:created>
  <dcterms:modified xsi:type="dcterms:W3CDTF">2017-03-14T08:47:00Z</dcterms:modified>
</cp:coreProperties>
</file>