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D5" w:rsidRPr="005666EB" w:rsidRDefault="005666EB" w:rsidP="005666EB">
      <w:pPr>
        <w:spacing w:before="100" w:beforeAutospacing="1" w:after="100" w:afterAutospacing="1" w:line="240" w:lineRule="auto"/>
        <w:outlineLvl w:val="1"/>
        <w:rPr>
          <w:rFonts w:ascii="Times New Roman" w:eastAsia="Times New Roman" w:hAnsi="Times New Roman" w:cs="Times New Roman"/>
          <w:b/>
          <w:bCs/>
          <w:sz w:val="24"/>
          <w:szCs w:val="36"/>
          <w:lang w:eastAsia="pl-PL"/>
        </w:rPr>
      </w:pPr>
      <w:r w:rsidRPr="00D37EF1">
        <w:rPr>
          <w:rFonts w:ascii="Times New Roman" w:eastAsia="Times New Roman" w:hAnsi="Times New Roman" w:cs="Times New Roman"/>
          <w:b/>
          <w:bCs/>
          <w:sz w:val="24"/>
          <w:szCs w:val="36"/>
          <w:lang w:eastAsia="pl-PL"/>
        </w:rPr>
        <w:t>Dekret o apostolstwie świeckich „</w:t>
      </w:r>
      <w:proofErr w:type="spellStart"/>
      <w:r w:rsidRPr="00D37EF1">
        <w:rPr>
          <w:rFonts w:ascii="Times New Roman" w:eastAsia="Times New Roman" w:hAnsi="Times New Roman" w:cs="Times New Roman"/>
          <w:b/>
          <w:bCs/>
          <w:sz w:val="24"/>
          <w:szCs w:val="36"/>
          <w:lang w:eastAsia="pl-PL"/>
        </w:rPr>
        <w:t>Apostolicam</w:t>
      </w:r>
      <w:proofErr w:type="spellEnd"/>
      <w:r w:rsidRPr="00D37EF1">
        <w:rPr>
          <w:rFonts w:ascii="Times New Roman" w:eastAsia="Times New Roman" w:hAnsi="Times New Roman" w:cs="Times New Roman"/>
          <w:b/>
          <w:bCs/>
          <w:sz w:val="24"/>
          <w:szCs w:val="36"/>
          <w:lang w:eastAsia="pl-PL"/>
        </w:rPr>
        <w:t xml:space="preserve"> </w:t>
      </w:r>
      <w:proofErr w:type="spellStart"/>
      <w:r w:rsidRPr="00D37EF1">
        <w:rPr>
          <w:rFonts w:ascii="Times New Roman" w:eastAsia="Times New Roman" w:hAnsi="Times New Roman" w:cs="Times New Roman"/>
          <w:b/>
          <w:bCs/>
          <w:sz w:val="24"/>
          <w:szCs w:val="36"/>
          <w:lang w:eastAsia="pl-PL"/>
        </w:rPr>
        <w:t>actuositatem</w:t>
      </w:r>
      <w:proofErr w:type="spellEnd"/>
      <w:r w:rsidRPr="00D37EF1">
        <w:rPr>
          <w:rFonts w:ascii="Times New Roman" w:eastAsia="Times New Roman" w:hAnsi="Times New Roman" w:cs="Times New Roman"/>
          <w:b/>
          <w:bCs/>
          <w:sz w:val="24"/>
          <w:szCs w:val="36"/>
          <w:lang w:eastAsia="pl-PL"/>
        </w:rPr>
        <w:t xml:space="preserve">” </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Rozdział I</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Powołanie świeckich do apostolstwa</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2.Kościół powstał do życia w tym celu, by szerząc królestwo Chrystusowe po całej ziemi ku chwale Ojca, uczynić wszystkich ludzi uczestnikami zbawczego odkupienia</w:t>
      </w:r>
      <w:r w:rsidRPr="00AE1E75">
        <w:rPr>
          <w:rFonts w:ascii="Times New Roman" w:eastAsia="Times New Roman" w:hAnsi="Times New Roman" w:cs="Times New Roman"/>
          <w:sz w:val="24"/>
          <w:szCs w:val="24"/>
          <w:vertAlign w:val="superscript"/>
          <w:lang w:eastAsia="pl-PL"/>
        </w:rPr>
        <w:t>[</w:t>
      </w:r>
      <w:bookmarkStart w:id="0" w:name="pp170-4"/>
      <w:r w:rsidR="00406ADD" w:rsidRPr="00AE1E75">
        <w:rPr>
          <w:rFonts w:ascii="Times New Roman" w:eastAsia="Times New Roman" w:hAnsi="Times New Roman" w:cs="Times New Roman"/>
          <w:sz w:val="24"/>
          <w:szCs w:val="24"/>
          <w:vertAlign w:val="superscript"/>
          <w:lang w:eastAsia="pl-PL"/>
        </w:rPr>
        <w:fldChar w:fldCharType="begin"/>
      </w:r>
      <w:r w:rsidRPr="00AE1E75">
        <w:rPr>
          <w:rFonts w:ascii="Times New Roman" w:eastAsia="Times New Roman" w:hAnsi="Times New Roman" w:cs="Times New Roman"/>
          <w:sz w:val="24"/>
          <w:szCs w:val="24"/>
          <w:vertAlign w:val="superscript"/>
          <w:lang w:eastAsia="pl-PL"/>
        </w:rPr>
        <w:instrText xml:space="preserve"> HYPERLINK "http://www.ptm.rel.pl/index.php" \l "p170-4" \o "@@" </w:instrText>
      </w:r>
      <w:r w:rsidR="00406ADD" w:rsidRPr="00AE1E75">
        <w:rPr>
          <w:rFonts w:ascii="Times New Roman" w:eastAsia="Times New Roman" w:hAnsi="Times New Roman" w:cs="Times New Roman"/>
          <w:sz w:val="24"/>
          <w:szCs w:val="24"/>
          <w:vertAlign w:val="superscript"/>
          <w:lang w:eastAsia="pl-PL"/>
        </w:rPr>
        <w:fldChar w:fldCharType="separate"/>
      </w:r>
      <w:r w:rsidRPr="00AE1E75">
        <w:rPr>
          <w:rFonts w:ascii="Times New Roman" w:eastAsia="Times New Roman" w:hAnsi="Times New Roman" w:cs="Times New Roman"/>
          <w:color w:val="0000FF"/>
          <w:sz w:val="24"/>
          <w:szCs w:val="24"/>
          <w:u w:val="single"/>
          <w:vertAlign w:val="superscript"/>
          <w:lang w:eastAsia="pl-PL"/>
        </w:rPr>
        <w:t>4</w:t>
      </w:r>
      <w:r w:rsidR="00406ADD" w:rsidRPr="00AE1E75">
        <w:rPr>
          <w:rFonts w:ascii="Times New Roman" w:eastAsia="Times New Roman" w:hAnsi="Times New Roman" w:cs="Times New Roman"/>
          <w:sz w:val="24"/>
          <w:szCs w:val="24"/>
          <w:vertAlign w:val="superscript"/>
          <w:lang w:eastAsia="pl-PL"/>
        </w:rPr>
        <w:fldChar w:fldCharType="end"/>
      </w:r>
      <w:bookmarkEnd w:id="0"/>
      <w:r w:rsidRPr="00AE1E75">
        <w:rPr>
          <w:rFonts w:ascii="Times New Roman" w:eastAsia="Times New Roman" w:hAnsi="Times New Roman" w:cs="Times New Roman"/>
          <w:sz w:val="24"/>
          <w:szCs w:val="24"/>
          <w:vertAlign w:val="superscript"/>
          <w:lang w:eastAsia="pl-PL"/>
        </w:rPr>
        <w:t>]</w:t>
      </w:r>
      <w:r w:rsidRPr="00AE1E75">
        <w:rPr>
          <w:rFonts w:ascii="Times New Roman" w:eastAsia="Times New Roman" w:hAnsi="Times New Roman" w:cs="Times New Roman"/>
          <w:sz w:val="24"/>
          <w:szCs w:val="24"/>
          <w:lang w:eastAsia="pl-PL"/>
        </w:rPr>
        <w:t xml:space="preserve"> i by przez nich skierować cały świat rzeczywiście do Chrystusa. Wszelka działalność Ciała Mistycznego zmierzająca do tego celu nazywa się apostolstwem, które Kościół sprawuje poprzez wszystkie swoje członki, jednak na różne sposoby; powołanie bowiem chrześcijańskie jest z natury swojej również powołaniem do apostolstwa. Podobnie jak w organizmie żywym żaden członek nie zachowuje się całkiem biernie, ale uczestnicząc w życiu ciała, bierze równocześnie udział w jego działaniu, tak i w ciele Chrystusa, którym jest Kościół, całe ciało „według zakresu działania właściwego każdemu członkowi przyczynia sobie wzrostu” (</w:t>
      </w:r>
      <w:hyperlink r:id="rId4" w:anchor="W1" w:tgtFrame="_blank" w:tooltip="List do Efezjan 4, 16" w:history="1">
        <w:r w:rsidRPr="00AE1E75">
          <w:rPr>
            <w:rFonts w:ascii="Times New Roman" w:eastAsia="Times New Roman" w:hAnsi="Times New Roman" w:cs="Times New Roman"/>
            <w:color w:val="0000FF"/>
            <w:sz w:val="24"/>
            <w:szCs w:val="24"/>
            <w:u w:val="single"/>
            <w:lang w:eastAsia="pl-PL"/>
          </w:rPr>
          <w:t>Ef 4, 16</w:t>
        </w:r>
      </w:hyperlink>
      <w:r w:rsidRPr="00AE1E75">
        <w:rPr>
          <w:rFonts w:ascii="Times New Roman" w:eastAsia="Times New Roman" w:hAnsi="Times New Roman" w:cs="Times New Roman"/>
          <w:sz w:val="24"/>
          <w:szCs w:val="24"/>
          <w:lang w:eastAsia="pl-PL"/>
        </w:rPr>
        <w:t xml:space="preserve">). Co więcej, tak wielka jest w tym ciele więź i zespolenie członków (por. </w:t>
      </w:r>
      <w:hyperlink r:id="rId5" w:anchor="W1" w:tgtFrame="_blank" w:tooltip="List do Efezjan 4, 16" w:history="1">
        <w:r w:rsidRPr="00AE1E75">
          <w:rPr>
            <w:rFonts w:ascii="Times New Roman" w:eastAsia="Times New Roman" w:hAnsi="Times New Roman" w:cs="Times New Roman"/>
            <w:color w:val="0000FF"/>
            <w:sz w:val="24"/>
            <w:szCs w:val="24"/>
            <w:u w:val="single"/>
            <w:lang w:eastAsia="pl-PL"/>
          </w:rPr>
          <w:t>tamże</w:t>
        </w:r>
      </w:hyperlink>
      <w:r w:rsidRPr="00AE1E75">
        <w:rPr>
          <w:rFonts w:ascii="Times New Roman" w:eastAsia="Times New Roman" w:hAnsi="Times New Roman" w:cs="Times New Roman"/>
          <w:sz w:val="24"/>
          <w:szCs w:val="24"/>
          <w:lang w:eastAsia="pl-PL"/>
        </w:rPr>
        <w:t>), iż członka, który nie przyczynia się według swej miary do wzrostu ciała, należy uważać za niepożytecznego tak dla siebie, jak i dla Kościoła.</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 xml:space="preserve">Istnieje w Kościele różnorodność posługiwania, ale jedność posłannictwa. Apostołom i ich następcom powierzył Chrystus urząd nauczania, uświęcania i rządzenia w Jego imieniu i Jego mocą. Jednak i ludzie świeccy, </w:t>
      </w:r>
      <w:proofErr w:type="spellStart"/>
      <w:r w:rsidRPr="00AE1E75">
        <w:rPr>
          <w:rFonts w:ascii="Times New Roman" w:eastAsia="Times New Roman" w:hAnsi="Times New Roman" w:cs="Times New Roman"/>
          <w:sz w:val="24"/>
          <w:szCs w:val="24"/>
          <w:lang w:eastAsia="pl-PL"/>
        </w:rPr>
        <w:t>stawszy</w:t>
      </w:r>
      <w:proofErr w:type="spellEnd"/>
      <w:r w:rsidRPr="00AE1E75">
        <w:rPr>
          <w:rFonts w:ascii="Times New Roman" w:eastAsia="Times New Roman" w:hAnsi="Times New Roman" w:cs="Times New Roman"/>
          <w:sz w:val="24"/>
          <w:szCs w:val="24"/>
          <w:lang w:eastAsia="pl-PL"/>
        </w:rPr>
        <w:t xml:space="preserve"> się uczestnikami funkcji kapłańskiej, prorockiej i królewskiej Chrystusa, mają swój udział w posłannictwie całego Ludu Bożego w Kościele i w świecie</w:t>
      </w:r>
      <w:r w:rsidRPr="00AE1E75">
        <w:rPr>
          <w:rFonts w:ascii="Times New Roman" w:eastAsia="Times New Roman" w:hAnsi="Times New Roman" w:cs="Times New Roman"/>
          <w:sz w:val="24"/>
          <w:szCs w:val="24"/>
          <w:vertAlign w:val="superscript"/>
          <w:lang w:eastAsia="pl-PL"/>
        </w:rPr>
        <w:t>[</w:t>
      </w:r>
      <w:bookmarkStart w:id="1" w:name="pp170-5"/>
      <w:r w:rsidR="00406ADD" w:rsidRPr="00AE1E75">
        <w:rPr>
          <w:rFonts w:ascii="Times New Roman" w:eastAsia="Times New Roman" w:hAnsi="Times New Roman" w:cs="Times New Roman"/>
          <w:sz w:val="24"/>
          <w:szCs w:val="24"/>
          <w:vertAlign w:val="superscript"/>
          <w:lang w:eastAsia="pl-PL"/>
        </w:rPr>
        <w:fldChar w:fldCharType="begin"/>
      </w:r>
      <w:r w:rsidRPr="00AE1E75">
        <w:rPr>
          <w:rFonts w:ascii="Times New Roman" w:eastAsia="Times New Roman" w:hAnsi="Times New Roman" w:cs="Times New Roman"/>
          <w:sz w:val="24"/>
          <w:szCs w:val="24"/>
          <w:vertAlign w:val="superscript"/>
          <w:lang w:eastAsia="pl-PL"/>
        </w:rPr>
        <w:instrText xml:space="preserve"> HYPERLINK "http://www.ptm.rel.pl/index.php" \l "p170-5" \o "@@" </w:instrText>
      </w:r>
      <w:r w:rsidR="00406ADD" w:rsidRPr="00AE1E75">
        <w:rPr>
          <w:rFonts w:ascii="Times New Roman" w:eastAsia="Times New Roman" w:hAnsi="Times New Roman" w:cs="Times New Roman"/>
          <w:sz w:val="24"/>
          <w:szCs w:val="24"/>
          <w:vertAlign w:val="superscript"/>
          <w:lang w:eastAsia="pl-PL"/>
        </w:rPr>
        <w:fldChar w:fldCharType="separate"/>
      </w:r>
      <w:r w:rsidRPr="00AE1E75">
        <w:rPr>
          <w:rFonts w:ascii="Times New Roman" w:eastAsia="Times New Roman" w:hAnsi="Times New Roman" w:cs="Times New Roman"/>
          <w:color w:val="0000FF"/>
          <w:sz w:val="24"/>
          <w:szCs w:val="24"/>
          <w:u w:val="single"/>
          <w:vertAlign w:val="superscript"/>
          <w:lang w:eastAsia="pl-PL"/>
        </w:rPr>
        <w:t>5</w:t>
      </w:r>
      <w:r w:rsidR="00406ADD" w:rsidRPr="00AE1E75">
        <w:rPr>
          <w:rFonts w:ascii="Times New Roman" w:eastAsia="Times New Roman" w:hAnsi="Times New Roman" w:cs="Times New Roman"/>
          <w:sz w:val="24"/>
          <w:szCs w:val="24"/>
          <w:vertAlign w:val="superscript"/>
          <w:lang w:eastAsia="pl-PL"/>
        </w:rPr>
        <w:fldChar w:fldCharType="end"/>
      </w:r>
      <w:bookmarkEnd w:id="1"/>
      <w:r w:rsidRPr="00AE1E75">
        <w:rPr>
          <w:rFonts w:ascii="Times New Roman" w:eastAsia="Times New Roman" w:hAnsi="Times New Roman" w:cs="Times New Roman"/>
          <w:sz w:val="24"/>
          <w:szCs w:val="24"/>
          <w:vertAlign w:val="superscript"/>
          <w:lang w:eastAsia="pl-PL"/>
        </w:rPr>
        <w:t>]</w:t>
      </w:r>
      <w:r w:rsidRPr="00AE1E75">
        <w:rPr>
          <w:rFonts w:ascii="Times New Roman" w:eastAsia="Times New Roman" w:hAnsi="Times New Roman" w:cs="Times New Roman"/>
          <w:sz w:val="24"/>
          <w:szCs w:val="24"/>
          <w:lang w:eastAsia="pl-PL"/>
        </w:rPr>
        <w:t>. I rzeczywiście sprawują oni apostolstwo przez swą pracę zmierzającą do szerzenia Ewangelii oraz uświęcania ludzi i do przepajania duchem ewangelicznym oraz doskonalenia porządku spraw doczesnych, tak że ich wysiłek w tej dziedzinie daje jawnie świadectwo o Chrystusie i służy zbawieniu ludzi. Ponieważ zaś właściwością stanu ludzi świeckich jest życie wśród świata i spraw doczesnych, dlatego wzywa ich Bóg, by ożywieni duchem chrześcijańskim, sprawowali niczym zaczyn swoje apostolstwo w świecie.</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 xml:space="preserve">3.Obowiązek i prawo do apostolstwa otrzymują świeccy na mocy samego zjednoczenia swojego z Chrystusem-Głową. Wszczepieni bowiem przez chrzest w Ciało Mistyczne Chrystusa, utwierdzeni mocą Ducha Świętego przez bierzmowanie, są oni przeznaczeni przez samego Pana do apostolstwa. Dostępują poświęcenia na królewskie kapłaństwo i święty naród (por. </w:t>
      </w:r>
      <w:hyperlink r:id="rId6" w:anchor="W1" w:tgtFrame="_blank" w:tooltip="1 List św. Piotra 2, 4-10" w:history="1">
        <w:r w:rsidRPr="00AE1E75">
          <w:rPr>
            <w:rFonts w:ascii="Times New Roman" w:eastAsia="Times New Roman" w:hAnsi="Times New Roman" w:cs="Times New Roman"/>
            <w:color w:val="0000FF"/>
            <w:sz w:val="24"/>
            <w:szCs w:val="24"/>
            <w:u w:val="single"/>
            <w:lang w:eastAsia="pl-PL"/>
          </w:rPr>
          <w:t>1 P 2, 4-10</w:t>
        </w:r>
      </w:hyperlink>
      <w:r w:rsidRPr="00AE1E75">
        <w:rPr>
          <w:rFonts w:ascii="Times New Roman" w:eastAsia="Times New Roman" w:hAnsi="Times New Roman" w:cs="Times New Roman"/>
          <w:sz w:val="24"/>
          <w:szCs w:val="24"/>
          <w:lang w:eastAsia="pl-PL"/>
        </w:rPr>
        <w:t>), by przez wszelkie uczynki składać duchowe ofiary i po całej ziemi dawać świadectwo Chrystusowi. Sakramenty natomiast, zwłaszcza Eucharystia, udzielają i wzmagają ową miłość, która jest jakby duszą całego apostolstwa</w:t>
      </w:r>
      <w:r w:rsidRPr="00AE1E75">
        <w:rPr>
          <w:rFonts w:ascii="Times New Roman" w:eastAsia="Times New Roman" w:hAnsi="Times New Roman" w:cs="Times New Roman"/>
          <w:sz w:val="24"/>
          <w:szCs w:val="24"/>
          <w:vertAlign w:val="superscript"/>
          <w:lang w:eastAsia="pl-PL"/>
        </w:rPr>
        <w:t>[</w:t>
      </w:r>
      <w:bookmarkStart w:id="2" w:name="pp170-6"/>
      <w:r w:rsidR="00406ADD" w:rsidRPr="00AE1E75">
        <w:rPr>
          <w:rFonts w:ascii="Times New Roman" w:eastAsia="Times New Roman" w:hAnsi="Times New Roman" w:cs="Times New Roman"/>
          <w:sz w:val="24"/>
          <w:szCs w:val="24"/>
          <w:vertAlign w:val="superscript"/>
          <w:lang w:eastAsia="pl-PL"/>
        </w:rPr>
        <w:fldChar w:fldCharType="begin"/>
      </w:r>
      <w:r w:rsidRPr="00AE1E75">
        <w:rPr>
          <w:rFonts w:ascii="Times New Roman" w:eastAsia="Times New Roman" w:hAnsi="Times New Roman" w:cs="Times New Roman"/>
          <w:sz w:val="24"/>
          <w:szCs w:val="24"/>
          <w:vertAlign w:val="superscript"/>
          <w:lang w:eastAsia="pl-PL"/>
        </w:rPr>
        <w:instrText xml:space="preserve"> HYPERLINK "http://www.ptm.rel.pl/index.php" \l "p170-6" \o "@@" </w:instrText>
      </w:r>
      <w:r w:rsidR="00406ADD" w:rsidRPr="00AE1E75">
        <w:rPr>
          <w:rFonts w:ascii="Times New Roman" w:eastAsia="Times New Roman" w:hAnsi="Times New Roman" w:cs="Times New Roman"/>
          <w:sz w:val="24"/>
          <w:szCs w:val="24"/>
          <w:vertAlign w:val="superscript"/>
          <w:lang w:eastAsia="pl-PL"/>
        </w:rPr>
        <w:fldChar w:fldCharType="separate"/>
      </w:r>
      <w:r w:rsidRPr="00AE1E75">
        <w:rPr>
          <w:rFonts w:ascii="Times New Roman" w:eastAsia="Times New Roman" w:hAnsi="Times New Roman" w:cs="Times New Roman"/>
          <w:color w:val="0000FF"/>
          <w:sz w:val="24"/>
          <w:szCs w:val="24"/>
          <w:u w:val="single"/>
          <w:vertAlign w:val="superscript"/>
          <w:lang w:eastAsia="pl-PL"/>
        </w:rPr>
        <w:t>6</w:t>
      </w:r>
      <w:r w:rsidR="00406ADD" w:rsidRPr="00AE1E75">
        <w:rPr>
          <w:rFonts w:ascii="Times New Roman" w:eastAsia="Times New Roman" w:hAnsi="Times New Roman" w:cs="Times New Roman"/>
          <w:sz w:val="24"/>
          <w:szCs w:val="24"/>
          <w:vertAlign w:val="superscript"/>
          <w:lang w:eastAsia="pl-PL"/>
        </w:rPr>
        <w:fldChar w:fldCharType="end"/>
      </w:r>
      <w:bookmarkEnd w:id="2"/>
      <w:r w:rsidRPr="00AE1E75">
        <w:rPr>
          <w:rFonts w:ascii="Times New Roman" w:eastAsia="Times New Roman" w:hAnsi="Times New Roman" w:cs="Times New Roman"/>
          <w:sz w:val="24"/>
          <w:szCs w:val="24"/>
          <w:vertAlign w:val="superscript"/>
          <w:lang w:eastAsia="pl-PL"/>
        </w:rPr>
        <w:t>]</w:t>
      </w:r>
      <w:r w:rsidRPr="00AE1E75">
        <w:rPr>
          <w:rFonts w:ascii="Times New Roman" w:eastAsia="Times New Roman" w:hAnsi="Times New Roman" w:cs="Times New Roman"/>
          <w:sz w:val="24"/>
          <w:szCs w:val="24"/>
          <w:lang w:eastAsia="pl-PL"/>
        </w:rPr>
        <w:t>.</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 xml:space="preserve">Apostolstwo sprawuje się w wierze, nadziei i miłości, które rozlewa Duch Święty w sercach wszystkich członków Kościoła. Co więcej, przykazanie miłości, które jest największym poleceniem Pana, przynagla wszystkich wiernych do zabiegania o chwałę Boga przez nadejście Jego królestwa i o życie wieczne dla wszystkich ludzi, by poznali jedynego Boga prawdziwego oraz tego, którego posłał Jezus Chrystus (por. </w:t>
      </w:r>
      <w:hyperlink r:id="rId7" w:anchor="W1" w:tgtFrame="_blank" w:tooltip="Ewangelia według św. Jana 17, 3" w:history="1">
        <w:r w:rsidRPr="00AE1E75">
          <w:rPr>
            <w:rFonts w:ascii="Times New Roman" w:eastAsia="Times New Roman" w:hAnsi="Times New Roman" w:cs="Times New Roman"/>
            <w:color w:val="0000FF"/>
            <w:sz w:val="24"/>
            <w:szCs w:val="24"/>
            <w:u w:val="single"/>
            <w:lang w:eastAsia="pl-PL"/>
          </w:rPr>
          <w:t>J 17, 3</w:t>
        </w:r>
      </w:hyperlink>
      <w:r w:rsidRPr="00AE1E75">
        <w:rPr>
          <w:rFonts w:ascii="Times New Roman" w:eastAsia="Times New Roman" w:hAnsi="Times New Roman" w:cs="Times New Roman"/>
          <w:sz w:val="24"/>
          <w:szCs w:val="24"/>
          <w:lang w:eastAsia="pl-PL"/>
        </w:rPr>
        <w:t>).</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Wszystkim zatem wiernym nałożony zostaje wspaniały obowiązek przyczyniania się do tego, aby wszyscy ludzie na całym świecie poznali i przyjęli boskie orędzie zbawienia.</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 xml:space="preserve">Dla spełniania tego apostolstwa udziela wiernym Duch Święty, sprawujący dzieło uświęcenia Ludu Bożego przez posługę słowa i sakramenty, także innych szczególnych darów (por. </w:t>
      </w:r>
      <w:hyperlink r:id="rId8" w:anchor="W1" w:tgtFrame="_blank" w:tooltip="1 List do Koryntian 12, 7" w:history="1">
        <w:r w:rsidRPr="00AE1E75">
          <w:rPr>
            <w:rFonts w:ascii="Times New Roman" w:eastAsia="Times New Roman" w:hAnsi="Times New Roman" w:cs="Times New Roman"/>
            <w:color w:val="0000FF"/>
            <w:sz w:val="24"/>
            <w:szCs w:val="24"/>
            <w:u w:val="single"/>
            <w:lang w:eastAsia="pl-PL"/>
          </w:rPr>
          <w:t>1 Kor 12, 7</w:t>
        </w:r>
      </w:hyperlink>
      <w:r w:rsidRPr="00AE1E75">
        <w:rPr>
          <w:rFonts w:ascii="Times New Roman" w:eastAsia="Times New Roman" w:hAnsi="Times New Roman" w:cs="Times New Roman"/>
          <w:sz w:val="24"/>
          <w:szCs w:val="24"/>
          <w:lang w:eastAsia="pl-PL"/>
        </w:rPr>
        <w:t>), „udzielając każdemu tak, jak chce” (</w:t>
      </w:r>
      <w:hyperlink r:id="rId9" w:anchor="W1" w:tgtFrame="_blank" w:tooltip="1 List do Koryntian 12, 11" w:history="1">
        <w:r w:rsidRPr="00AE1E75">
          <w:rPr>
            <w:rFonts w:ascii="Times New Roman" w:eastAsia="Times New Roman" w:hAnsi="Times New Roman" w:cs="Times New Roman"/>
            <w:color w:val="0000FF"/>
            <w:sz w:val="24"/>
            <w:szCs w:val="24"/>
            <w:u w:val="single"/>
            <w:lang w:eastAsia="pl-PL"/>
          </w:rPr>
          <w:t>1 Kor 12, 11</w:t>
        </w:r>
      </w:hyperlink>
      <w:r w:rsidRPr="00AE1E75">
        <w:rPr>
          <w:rFonts w:ascii="Times New Roman" w:eastAsia="Times New Roman" w:hAnsi="Times New Roman" w:cs="Times New Roman"/>
          <w:sz w:val="24"/>
          <w:szCs w:val="24"/>
          <w:lang w:eastAsia="pl-PL"/>
        </w:rPr>
        <w:t xml:space="preserve">), by „służąc sobie wzajemnie </w:t>
      </w:r>
      <w:r w:rsidRPr="00AE1E75">
        <w:rPr>
          <w:rFonts w:ascii="Times New Roman" w:eastAsia="Times New Roman" w:hAnsi="Times New Roman" w:cs="Times New Roman"/>
          <w:sz w:val="24"/>
          <w:szCs w:val="24"/>
          <w:lang w:eastAsia="pl-PL"/>
        </w:rPr>
        <w:lastRenderedPageBreak/>
        <w:t>każdy tą łaską, jaką otrzymał” przyczyniali się i oni „jako dobrzy szafarze różnorodnej łaski Bożej” (</w:t>
      </w:r>
      <w:hyperlink r:id="rId10" w:anchor="W1" w:tgtFrame="_blank" w:tooltip="1 List św. Piotra 4, 10" w:history="1">
        <w:r w:rsidRPr="00AE1E75">
          <w:rPr>
            <w:rFonts w:ascii="Times New Roman" w:eastAsia="Times New Roman" w:hAnsi="Times New Roman" w:cs="Times New Roman"/>
            <w:color w:val="0000FF"/>
            <w:sz w:val="24"/>
            <w:szCs w:val="24"/>
            <w:u w:val="single"/>
            <w:lang w:eastAsia="pl-PL"/>
          </w:rPr>
          <w:t>1 P 4, 10</w:t>
        </w:r>
      </w:hyperlink>
      <w:r w:rsidRPr="00AE1E75">
        <w:rPr>
          <w:rFonts w:ascii="Times New Roman" w:eastAsia="Times New Roman" w:hAnsi="Times New Roman" w:cs="Times New Roman"/>
          <w:sz w:val="24"/>
          <w:szCs w:val="24"/>
          <w:lang w:eastAsia="pl-PL"/>
        </w:rPr>
        <w:t xml:space="preserve">) do budowania całego ciała w miłości (por. </w:t>
      </w:r>
      <w:hyperlink r:id="rId11" w:anchor="W1" w:tgtFrame="_blank" w:tooltip="List do Efezjan 4, 16" w:history="1">
        <w:r w:rsidRPr="00AE1E75">
          <w:rPr>
            <w:rFonts w:ascii="Times New Roman" w:eastAsia="Times New Roman" w:hAnsi="Times New Roman" w:cs="Times New Roman"/>
            <w:color w:val="0000FF"/>
            <w:sz w:val="24"/>
            <w:szCs w:val="24"/>
            <w:u w:val="single"/>
            <w:lang w:eastAsia="pl-PL"/>
          </w:rPr>
          <w:t>Ef 4, 16</w:t>
        </w:r>
      </w:hyperlink>
      <w:r w:rsidRPr="00AE1E75">
        <w:rPr>
          <w:rFonts w:ascii="Times New Roman" w:eastAsia="Times New Roman" w:hAnsi="Times New Roman" w:cs="Times New Roman"/>
          <w:sz w:val="24"/>
          <w:szCs w:val="24"/>
          <w:lang w:eastAsia="pl-PL"/>
        </w:rPr>
        <w:t>). Z przyjęcia tych charyzmatów, nawet zwyczajnych, rodzi się dla każdego wierzącego prawo i obowiązek używania ich w Kościele i świecie dla dobra ludzi i budowania Kościoła, w wolności Ducha Świętego, który „wionie tam, gdzie chce” (</w:t>
      </w:r>
      <w:hyperlink r:id="rId12" w:anchor="W1" w:tgtFrame="_blank" w:tooltip="Ewangelia według św. Jana 3, 8" w:history="1">
        <w:r w:rsidRPr="00AE1E75">
          <w:rPr>
            <w:rFonts w:ascii="Times New Roman" w:eastAsia="Times New Roman" w:hAnsi="Times New Roman" w:cs="Times New Roman"/>
            <w:color w:val="0000FF"/>
            <w:sz w:val="24"/>
            <w:szCs w:val="24"/>
            <w:u w:val="single"/>
            <w:lang w:eastAsia="pl-PL"/>
          </w:rPr>
          <w:t>J 3, 8</w:t>
        </w:r>
      </w:hyperlink>
      <w:r w:rsidRPr="00AE1E75">
        <w:rPr>
          <w:rFonts w:ascii="Times New Roman" w:eastAsia="Times New Roman" w:hAnsi="Times New Roman" w:cs="Times New Roman"/>
          <w:sz w:val="24"/>
          <w:szCs w:val="24"/>
          <w:lang w:eastAsia="pl-PL"/>
        </w:rPr>
        <w:t xml:space="preserve">), a zarazem w zjednoczeniu z braćmi w Chrystusie, zwłaszcza ze swymi pasterzami, do których należy wydawanie sądu o prawdziwej naturze tych darów i należnym ich używaniu, oczywiście nie w tym celu, aby gasić Ducha, ale by doświadczać wszystkiego i zachować to, co dobre (por. </w:t>
      </w:r>
      <w:hyperlink r:id="rId13" w:anchor="W12" w:history="1">
        <w:r w:rsidRPr="00AE1E75">
          <w:rPr>
            <w:rFonts w:ascii="Times New Roman" w:eastAsia="Times New Roman" w:hAnsi="Times New Roman" w:cs="Times New Roman"/>
            <w:color w:val="0000FF"/>
            <w:sz w:val="24"/>
            <w:szCs w:val="24"/>
            <w:u w:val="single"/>
            <w:lang w:eastAsia="pl-PL"/>
          </w:rPr>
          <w:t xml:space="preserve">1 </w:t>
        </w:r>
        <w:proofErr w:type="spellStart"/>
        <w:r w:rsidRPr="00AE1E75">
          <w:rPr>
            <w:rFonts w:ascii="Times New Roman" w:eastAsia="Times New Roman" w:hAnsi="Times New Roman" w:cs="Times New Roman"/>
            <w:color w:val="0000FF"/>
            <w:sz w:val="24"/>
            <w:szCs w:val="24"/>
            <w:u w:val="single"/>
            <w:lang w:eastAsia="pl-PL"/>
          </w:rPr>
          <w:t>Tes</w:t>
        </w:r>
        <w:proofErr w:type="spellEnd"/>
        <w:r w:rsidRPr="00AE1E75">
          <w:rPr>
            <w:rFonts w:ascii="Times New Roman" w:eastAsia="Times New Roman" w:hAnsi="Times New Roman" w:cs="Times New Roman"/>
            <w:color w:val="0000FF"/>
            <w:sz w:val="24"/>
            <w:szCs w:val="24"/>
            <w:u w:val="single"/>
            <w:lang w:eastAsia="pl-PL"/>
          </w:rPr>
          <w:t xml:space="preserve"> 5, 12</w:t>
        </w:r>
      </w:hyperlink>
      <w:r w:rsidRPr="00AE1E75">
        <w:rPr>
          <w:rFonts w:ascii="Times New Roman" w:eastAsia="Times New Roman" w:hAnsi="Times New Roman" w:cs="Times New Roman"/>
          <w:sz w:val="24"/>
          <w:szCs w:val="24"/>
          <w:lang w:eastAsia="pl-PL"/>
        </w:rPr>
        <w:t xml:space="preserve">. </w:t>
      </w:r>
      <w:hyperlink r:id="rId14" w:anchor="W12" w:history="1">
        <w:r w:rsidRPr="00AE1E75">
          <w:rPr>
            <w:rFonts w:ascii="Times New Roman" w:eastAsia="Times New Roman" w:hAnsi="Times New Roman" w:cs="Times New Roman"/>
            <w:color w:val="0000FF"/>
            <w:sz w:val="24"/>
            <w:szCs w:val="24"/>
            <w:u w:val="single"/>
            <w:lang w:eastAsia="pl-PL"/>
          </w:rPr>
          <w:t>19</w:t>
        </w:r>
      </w:hyperlink>
      <w:r w:rsidRPr="00AE1E75">
        <w:rPr>
          <w:rFonts w:ascii="Times New Roman" w:eastAsia="Times New Roman" w:hAnsi="Times New Roman" w:cs="Times New Roman"/>
          <w:sz w:val="24"/>
          <w:szCs w:val="24"/>
          <w:lang w:eastAsia="pl-PL"/>
        </w:rPr>
        <w:t xml:space="preserve">. </w:t>
      </w:r>
      <w:hyperlink r:id="rId15" w:anchor="W12" w:tooltip="1 List do Tesaloniczan 5, 21" w:history="1">
        <w:r w:rsidRPr="00AE1E75">
          <w:rPr>
            <w:rFonts w:ascii="Times New Roman" w:eastAsia="Times New Roman" w:hAnsi="Times New Roman" w:cs="Times New Roman"/>
            <w:color w:val="0000FF"/>
            <w:sz w:val="24"/>
            <w:szCs w:val="24"/>
            <w:u w:val="single"/>
            <w:lang w:eastAsia="pl-PL"/>
          </w:rPr>
          <w:t>21</w:t>
        </w:r>
      </w:hyperlink>
      <w:r w:rsidRPr="00AE1E75">
        <w:rPr>
          <w:rFonts w:ascii="Times New Roman" w:eastAsia="Times New Roman" w:hAnsi="Times New Roman" w:cs="Times New Roman"/>
          <w:sz w:val="24"/>
          <w:szCs w:val="24"/>
          <w:lang w:eastAsia="pl-PL"/>
        </w:rPr>
        <w:t>)</w:t>
      </w:r>
      <w:r w:rsidRPr="00AE1E75">
        <w:rPr>
          <w:rFonts w:ascii="Times New Roman" w:eastAsia="Times New Roman" w:hAnsi="Times New Roman" w:cs="Times New Roman"/>
          <w:sz w:val="24"/>
          <w:szCs w:val="24"/>
          <w:vertAlign w:val="superscript"/>
          <w:lang w:eastAsia="pl-PL"/>
        </w:rPr>
        <w:t>[</w:t>
      </w:r>
      <w:bookmarkStart w:id="3" w:name="pp170-7"/>
      <w:r w:rsidR="00406ADD" w:rsidRPr="00AE1E75">
        <w:rPr>
          <w:rFonts w:ascii="Times New Roman" w:eastAsia="Times New Roman" w:hAnsi="Times New Roman" w:cs="Times New Roman"/>
          <w:sz w:val="24"/>
          <w:szCs w:val="24"/>
          <w:vertAlign w:val="superscript"/>
          <w:lang w:eastAsia="pl-PL"/>
        </w:rPr>
        <w:fldChar w:fldCharType="begin"/>
      </w:r>
      <w:r w:rsidRPr="00AE1E75">
        <w:rPr>
          <w:rFonts w:ascii="Times New Roman" w:eastAsia="Times New Roman" w:hAnsi="Times New Roman" w:cs="Times New Roman"/>
          <w:sz w:val="24"/>
          <w:szCs w:val="24"/>
          <w:vertAlign w:val="superscript"/>
          <w:lang w:eastAsia="pl-PL"/>
        </w:rPr>
        <w:instrText xml:space="preserve"> HYPERLINK "http://www.ptm.rel.pl/index.php" \l "p170-7" \o "@@" </w:instrText>
      </w:r>
      <w:r w:rsidR="00406ADD" w:rsidRPr="00AE1E75">
        <w:rPr>
          <w:rFonts w:ascii="Times New Roman" w:eastAsia="Times New Roman" w:hAnsi="Times New Roman" w:cs="Times New Roman"/>
          <w:sz w:val="24"/>
          <w:szCs w:val="24"/>
          <w:vertAlign w:val="superscript"/>
          <w:lang w:eastAsia="pl-PL"/>
        </w:rPr>
        <w:fldChar w:fldCharType="separate"/>
      </w:r>
      <w:r w:rsidRPr="00AE1E75">
        <w:rPr>
          <w:rFonts w:ascii="Times New Roman" w:eastAsia="Times New Roman" w:hAnsi="Times New Roman" w:cs="Times New Roman"/>
          <w:color w:val="0000FF"/>
          <w:sz w:val="24"/>
          <w:szCs w:val="24"/>
          <w:u w:val="single"/>
          <w:vertAlign w:val="superscript"/>
          <w:lang w:eastAsia="pl-PL"/>
        </w:rPr>
        <w:t>7</w:t>
      </w:r>
      <w:r w:rsidR="00406ADD" w:rsidRPr="00AE1E75">
        <w:rPr>
          <w:rFonts w:ascii="Times New Roman" w:eastAsia="Times New Roman" w:hAnsi="Times New Roman" w:cs="Times New Roman"/>
          <w:sz w:val="24"/>
          <w:szCs w:val="24"/>
          <w:vertAlign w:val="superscript"/>
          <w:lang w:eastAsia="pl-PL"/>
        </w:rPr>
        <w:fldChar w:fldCharType="end"/>
      </w:r>
      <w:bookmarkEnd w:id="3"/>
      <w:r w:rsidRPr="00AE1E75">
        <w:rPr>
          <w:rFonts w:ascii="Times New Roman" w:eastAsia="Times New Roman" w:hAnsi="Times New Roman" w:cs="Times New Roman"/>
          <w:sz w:val="24"/>
          <w:szCs w:val="24"/>
          <w:vertAlign w:val="superscript"/>
          <w:lang w:eastAsia="pl-PL"/>
        </w:rPr>
        <w:t>]</w:t>
      </w:r>
      <w:r w:rsidRPr="00AE1E75">
        <w:rPr>
          <w:rFonts w:ascii="Times New Roman" w:eastAsia="Times New Roman" w:hAnsi="Times New Roman" w:cs="Times New Roman"/>
          <w:sz w:val="24"/>
          <w:szCs w:val="24"/>
          <w:lang w:eastAsia="pl-PL"/>
        </w:rPr>
        <w:t>.</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4.Ponieważ Chrystus posłany do Ojca jest źródłem i początkiem całego apostolstwa w Kościele, jest rzeczą oczywistą, że owocność apostolstwa świeckich zależy od ich żywotnego zjednoczenia z Chrystusem według słów Pana: „Kto mieszka we mnie, a ja w nim, ten wiele owocu przynosi, bo beze mnie nic uczynić nie możecie” (</w:t>
      </w:r>
      <w:hyperlink r:id="rId16" w:anchor="W1" w:tgtFrame="_blank" w:tooltip="Ewangelia według św. Jana 15, 5" w:history="1">
        <w:r w:rsidRPr="00AE1E75">
          <w:rPr>
            <w:rFonts w:ascii="Times New Roman" w:eastAsia="Times New Roman" w:hAnsi="Times New Roman" w:cs="Times New Roman"/>
            <w:color w:val="0000FF"/>
            <w:sz w:val="24"/>
            <w:szCs w:val="24"/>
            <w:u w:val="single"/>
            <w:lang w:eastAsia="pl-PL"/>
          </w:rPr>
          <w:t>J 15, 5</w:t>
        </w:r>
      </w:hyperlink>
      <w:r w:rsidRPr="00AE1E75">
        <w:rPr>
          <w:rFonts w:ascii="Times New Roman" w:eastAsia="Times New Roman" w:hAnsi="Times New Roman" w:cs="Times New Roman"/>
          <w:sz w:val="24"/>
          <w:szCs w:val="24"/>
          <w:lang w:eastAsia="pl-PL"/>
        </w:rPr>
        <w:t>). To życie w najgłębszym zjednoczeniu z Chrystusem w Kościele podtrzymują pomoce duchowe, wspólne wszystkim wiernym, zwłaszcza czynny udział w świętej liturgii</w:t>
      </w:r>
      <w:r w:rsidRPr="00AE1E75">
        <w:rPr>
          <w:rFonts w:ascii="Times New Roman" w:eastAsia="Times New Roman" w:hAnsi="Times New Roman" w:cs="Times New Roman"/>
          <w:sz w:val="24"/>
          <w:szCs w:val="24"/>
          <w:vertAlign w:val="superscript"/>
          <w:lang w:eastAsia="pl-PL"/>
        </w:rPr>
        <w:t>[</w:t>
      </w:r>
      <w:bookmarkStart w:id="4" w:name="pp170-8"/>
      <w:r w:rsidR="00406ADD" w:rsidRPr="00AE1E75">
        <w:rPr>
          <w:rFonts w:ascii="Times New Roman" w:eastAsia="Times New Roman" w:hAnsi="Times New Roman" w:cs="Times New Roman"/>
          <w:sz w:val="24"/>
          <w:szCs w:val="24"/>
          <w:vertAlign w:val="superscript"/>
          <w:lang w:eastAsia="pl-PL"/>
        </w:rPr>
        <w:fldChar w:fldCharType="begin"/>
      </w:r>
      <w:r w:rsidRPr="00AE1E75">
        <w:rPr>
          <w:rFonts w:ascii="Times New Roman" w:eastAsia="Times New Roman" w:hAnsi="Times New Roman" w:cs="Times New Roman"/>
          <w:sz w:val="24"/>
          <w:szCs w:val="24"/>
          <w:vertAlign w:val="superscript"/>
          <w:lang w:eastAsia="pl-PL"/>
        </w:rPr>
        <w:instrText xml:space="preserve"> HYPERLINK "http://www.ptm.rel.pl/index.php" \l "p170-8" \o "@@" </w:instrText>
      </w:r>
      <w:r w:rsidR="00406ADD" w:rsidRPr="00AE1E75">
        <w:rPr>
          <w:rFonts w:ascii="Times New Roman" w:eastAsia="Times New Roman" w:hAnsi="Times New Roman" w:cs="Times New Roman"/>
          <w:sz w:val="24"/>
          <w:szCs w:val="24"/>
          <w:vertAlign w:val="superscript"/>
          <w:lang w:eastAsia="pl-PL"/>
        </w:rPr>
        <w:fldChar w:fldCharType="separate"/>
      </w:r>
      <w:r w:rsidRPr="00AE1E75">
        <w:rPr>
          <w:rFonts w:ascii="Times New Roman" w:eastAsia="Times New Roman" w:hAnsi="Times New Roman" w:cs="Times New Roman"/>
          <w:color w:val="0000FF"/>
          <w:sz w:val="24"/>
          <w:szCs w:val="24"/>
          <w:u w:val="single"/>
          <w:vertAlign w:val="superscript"/>
          <w:lang w:eastAsia="pl-PL"/>
        </w:rPr>
        <w:t>8</w:t>
      </w:r>
      <w:r w:rsidR="00406ADD" w:rsidRPr="00AE1E75">
        <w:rPr>
          <w:rFonts w:ascii="Times New Roman" w:eastAsia="Times New Roman" w:hAnsi="Times New Roman" w:cs="Times New Roman"/>
          <w:sz w:val="24"/>
          <w:szCs w:val="24"/>
          <w:vertAlign w:val="superscript"/>
          <w:lang w:eastAsia="pl-PL"/>
        </w:rPr>
        <w:fldChar w:fldCharType="end"/>
      </w:r>
      <w:bookmarkEnd w:id="4"/>
      <w:r w:rsidRPr="00AE1E75">
        <w:rPr>
          <w:rFonts w:ascii="Times New Roman" w:eastAsia="Times New Roman" w:hAnsi="Times New Roman" w:cs="Times New Roman"/>
          <w:sz w:val="24"/>
          <w:szCs w:val="24"/>
          <w:vertAlign w:val="superscript"/>
          <w:lang w:eastAsia="pl-PL"/>
        </w:rPr>
        <w:t>]</w:t>
      </w:r>
      <w:r w:rsidRPr="00AE1E75">
        <w:rPr>
          <w:rFonts w:ascii="Times New Roman" w:eastAsia="Times New Roman" w:hAnsi="Times New Roman" w:cs="Times New Roman"/>
          <w:sz w:val="24"/>
          <w:szCs w:val="24"/>
          <w:lang w:eastAsia="pl-PL"/>
        </w:rPr>
        <w:t>. Tych pomocy powinny świeccy tak używać, aby przy należytym spełnianiu świeckich zajęć wśród zwyczajnych warunków życiowych nie oddzielali od swego życia łączności z Chrystusem, ale umacniali się w niej, wykonując swoją pracę według woli Bożej. Na tej drodze mają świeccy ochotnie i radośnie postępować w świętości, usiłując przezwyciężać trudności roztropnie i cierpliwie</w:t>
      </w:r>
      <w:r w:rsidRPr="00AE1E75">
        <w:rPr>
          <w:rFonts w:ascii="Times New Roman" w:eastAsia="Times New Roman" w:hAnsi="Times New Roman" w:cs="Times New Roman"/>
          <w:sz w:val="24"/>
          <w:szCs w:val="24"/>
          <w:vertAlign w:val="superscript"/>
          <w:lang w:eastAsia="pl-PL"/>
        </w:rPr>
        <w:t>[</w:t>
      </w:r>
      <w:bookmarkStart w:id="5" w:name="pp170-9"/>
      <w:r w:rsidR="00406ADD" w:rsidRPr="00AE1E75">
        <w:rPr>
          <w:rFonts w:ascii="Times New Roman" w:eastAsia="Times New Roman" w:hAnsi="Times New Roman" w:cs="Times New Roman"/>
          <w:sz w:val="24"/>
          <w:szCs w:val="24"/>
          <w:vertAlign w:val="superscript"/>
          <w:lang w:eastAsia="pl-PL"/>
        </w:rPr>
        <w:fldChar w:fldCharType="begin"/>
      </w:r>
      <w:r w:rsidRPr="00AE1E75">
        <w:rPr>
          <w:rFonts w:ascii="Times New Roman" w:eastAsia="Times New Roman" w:hAnsi="Times New Roman" w:cs="Times New Roman"/>
          <w:sz w:val="24"/>
          <w:szCs w:val="24"/>
          <w:vertAlign w:val="superscript"/>
          <w:lang w:eastAsia="pl-PL"/>
        </w:rPr>
        <w:instrText xml:space="preserve"> HYPERLINK "http://www.ptm.rel.pl/index.php" \l "p170-9" \o "@@" </w:instrText>
      </w:r>
      <w:r w:rsidR="00406ADD" w:rsidRPr="00AE1E75">
        <w:rPr>
          <w:rFonts w:ascii="Times New Roman" w:eastAsia="Times New Roman" w:hAnsi="Times New Roman" w:cs="Times New Roman"/>
          <w:sz w:val="24"/>
          <w:szCs w:val="24"/>
          <w:vertAlign w:val="superscript"/>
          <w:lang w:eastAsia="pl-PL"/>
        </w:rPr>
        <w:fldChar w:fldCharType="separate"/>
      </w:r>
      <w:r w:rsidRPr="00AE1E75">
        <w:rPr>
          <w:rFonts w:ascii="Times New Roman" w:eastAsia="Times New Roman" w:hAnsi="Times New Roman" w:cs="Times New Roman"/>
          <w:color w:val="0000FF"/>
          <w:sz w:val="24"/>
          <w:szCs w:val="24"/>
          <w:u w:val="single"/>
          <w:vertAlign w:val="superscript"/>
          <w:lang w:eastAsia="pl-PL"/>
        </w:rPr>
        <w:t>9</w:t>
      </w:r>
      <w:r w:rsidR="00406ADD" w:rsidRPr="00AE1E75">
        <w:rPr>
          <w:rFonts w:ascii="Times New Roman" w:eastAsia="Times New Roman" w:hAnsi="Times New Roman" w:cs="Times New Roman"/>
          <w:sz w:val="24"/>
          <w:szCs w:val="24"/>
          <w:vertAlign w:val="superscript"/>
          <w:lang w:eastAsia="pl-PL"/>
        </w:rPr>
        <w:fldChar w:fldCharType="end"/>
      </w:r>
      <w:bookmarkEnd w:id="5"/>
      <w:r w:rsidRPr="00AE1E75">
        <w:rPr>
          <w:rFonts w:ascii="Times New Roman" w:eastAsia="Times New Roman" w:hAnsi="Times New Roman" w:cs="Times New Roman"/>
          <w:sz w:val="24"/>
          <w:szCs w:val="24"/>
          <w:vertAlign w:val="superscript"/>
          <w:lang w:eastAsia="pl-PL"/>
        </w:rPr>
        <w:t>]</w:t>
      </w:r>
      <w:r w:rsidRPr="00AE1E75">
        <w:rPr>
          <w:rFonts w:ascii="Times New Roman" w:eastAsia="Times New Roman" w:hAnsi="Times New Roman" w:cs="Times New Roman"/>
          <w:sz w:val="24"/>
          <w:szCs w:val="24"/>
          <w:lang w:eastAsia="pl-PL"/>
        </w:rPr>
        <w:t>. Ani troski rodzinne, ani inne sprawy świeckie nie powinny pozostawać poza sferą ich życia duchowego według słów Apostoła: „Wszystko, cokolwiek czynicie w słowie lub uczynku, wszystko w imię Pana Jezusa Chrystusa „czyńcie”, dziękując przez niego Bogu Ojcu” (</w:t>
      </w:r>
      <w:hyperlink r:id="rId17" w:anchor="W1" w:tgtFrame="_blank" w:tooltip="List do Kolosan 3, 17" w:history="1">
        <w:r w:rsidRPr="00AE1E75">
          <w:rPr>
            <w:rFonts w:ascii="Times New Roman" w:eastAsia="Times New Roman" w:hAnsi="Times New Roman" w:cs="Times New Roman"/>
            <w:color w:val="0000FF"/>
            <w:sz w:val="24"/>
            <w:szCs w:val="24"/>
            <w:u w:val="single"/>
            <w:lang w:eastAsia="pl-PL"/>
          </w:rPr>
          <w:t>Kol 3, 17</w:t>
        </w:r>
      </w:hyperlink>
      <w:r w:rsidRPr="00AE1E75">
        <w:rPr>
          <w:rFonts w:ascii="Times New Roman" w:eastAsia="Times New Roman" w:hAnsi="Times New Roman" w:cs="Times New Roman"/>
          <w:sz w:val="24"/>
          <w:szCs w:val="24"/>
          <w:lang w:eastAsia="pl-PL"/>
        </w:rPr>
        <w:t>).</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Takie życie wymaga ustawicznego ćwiczenia się w wierze, nadziei i miłości.</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Tylko przez światło wiary i rozważanie słowa Bożego można zawsze i wszędzie poznawać Boga, w którym „żyjemy, poruszamy się i jesteśmy” (</w:t>
      </w:r>
      <w:proofErr w:type="spellStart"/>
      <w:r w:rsidR="00406ADD" w:rsidRPr="00AE1E75">
        <w:rPr>
          <w:rFonts w:ascii="Times New Roman" w:eastAsia="Times New Roman" w:hAnsi="Times New Roman" w:cs="Times New Roman"/>
          <w:sz w:val="24"/>
          <w:szCs w:val="24"/>
          <w:lang w:eastAsia="pl-PL"/>
        </w:rPr>
        <w:fldChar w:fldCharType="begin"/>
      </w:r>
      <w:r w:rsidRPr="00AE1E75">
        <w:rPr>
          <w:rFonts w:ascii="Times New Roman" w:eastAsia="Times New Roman" w:hAnsi="Times New Roman" w:cs="Times New Roman"/>
          <w:sz w:val="24"/>
          <w:szCs w:val="24"/>
          <w:lang w:eastAsia="pl-PL"/>
        </w:rPr>
        <w:instrText xml:space="preserve"> HYPERLINK "http://biblia.deon.pl/rozdzial.php?id=394" \l "W1" \o "Dzieje Apostolskie 17, 28" \t "_blank" </w:instrText>
      </w:r>
      <w:r w:rsidR="00406ADD" w:rsidRPr="00AE1E75">
        <w:rPr>
          <w:rFonts w:ascii="Times New Roman" w:eastAsia="Times New Roman" w:hAnsi="Times New Roman" w:cs="Times New Roman"/>
          <w:sz w:val="24"/>
          <w:szCs w:val="24"/>
          <w:lang w:eastAsia="pl-PL"/>
        </w:rPr>
        <w:fldChar w:fldCharType="separate"/>
      </w:r>
      <w:r w:rsidRPr="00AE1E75">
        <w:rPr>
          <w:rFonts w:ascii="Times New Roman" w:eastAsia="Times New Roman" w:hAnsi="Times New Roman" w:cs="Times New Roman"/>
          <w:color w:val="0000FF"/>
          <w:sz w:val="24"/>
          <w:szCs w:val="24"/>
          <w:u w:val="single"/>
          <w:lang w:eastAsia="pl-PL"/>
        </w:rPr>
        <w:t>Dz</w:t>
      </w:r>
      <w:proofErr w:type="spellEnd"/>
      <w:r w:rsidRPr="00AE1E75">
        <w:rPr>
          <w:rFonts w:ascii="Times New Roman" w:eastAsia="Times New Roman" w:hAnsi="Times New Roman" w:cs="Times New Roman"/>
          <w:color w:val="0000FF"/>
          <w:sz w:val="24"/>
          <w:szCs w:val="24"/>
          <w:u w:val="single"/>
          <w:lang w:eastAsia="pl-PL"/>
        </w:rPr>
        <w:t xml:space="preserve"> 17, 28</w:t>
      </w:r>
      <w:r w:rsidR="00406ADD" w:rsidRPr="00AE1E75">
        <w:rPr>
          <w:rFonts w:ascii="Times New Roman" w:eastAsia="Times New Roman" w:hAnsi="Times New Roman" w:cs="Times New Roman"/>
          <w:sz w:val="24"/>
          <w:szCs w:val="24"/>
          <w:lang w:eastAsia="pl-PL"/>
        </w:rPr>
        <w:fldChar w:fldCharType="end"/>
      </w:r>
      <w:r w:rsidRPr="00AE1E75">
        <w:rPr>
          <w:rFonts w:ascii="Times New Roman" w:eastAsia="Times New Roman" w:hAnsi="Times New Roman" w:cs="Times New Roman"/>
          <w:sz w:val="24"/>
          <w:szCs w:val="24"/>
          <w:lang w:eastAsia="pl-PL"/>
        </w:rPr>
        <w:t>), w każdym wydarzeniu szukać Jego woli, widzieć Chrystusa we wszystkich ludziach, czy to bliskich, czy obcych, trafnie osądzać prawdziwe znaczenie i wartość rzeczy doczesnych tak samych w sobie, jak i w stosunku do celu człowieka. Ci, co mają ową wiarę, żyją w nadziei objawienia synów Bożych, pomni na krzyż i zmartwychwstanie Pana.</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W tej doczesnej pielgrzymce życia, ukryci z Chrystusem w Bogu, wolni od więzów bogactwa, zwracając się do dóbr wiecznotrwałych, wielkodusznym sercem poświęcają się całkowicie szerzeniu Królestwa Bożego i kształtowaniu oraz doskonaleniu porządku spraw doczesnych w duchu chrześcijańskim. Wśród przeciwności tego życia znajdują siłę w nadziei, żywiąc przekonanie, że „utrapień czasu teraźniejszego nawet porównać nie można z przyszłą chwałą, która się w nas objawia” (</w:t>
      </w:r>
      <w:proofErr w:type="spellStart"/>
      <w:r w:rsidR="00406ADD" w:rsidRPr="00AE1E75">
        <w:rPr>
          <w:rFonts w:ascii="Times New Roman" w:eastAsia="Times New Roman" w:hAnsi="Times New Roman" w:cs="Times New Roman"/>
          <w:sz w:val="24"/>
          <w:szCs w:val="24"/>
          <w:lang w:eastAsia="pl-PL"/>
        </w:rPr>
        <w:fldChar w:fldCharType="begin"/>
      </w:r>
      <w:r w:rsidRPr="00AE1E75">
        <w:rPr>
          <w:rFonts w:ascii="Times New Roman" w:eastAsia="Times New Roman" w:hAnsi="Times New Roman" w:cs="Times New Roman"/>
          <w:sz w:val="24"/>
          <w:szCs w:val="24"/>
          <w:lang w:eastAsia="pl-PL"/>
        </w:rPr>
        <w:instrText xml:space="preserve"> HYPERLINK "http://biblia.deon.pl/rozdzial.php?id=277" \l "W18" </w:instrText>
      </w:r>
      <w:r w:rsidR="00406ADD" w:rsidRPr="00AE1E75">
        <w:rPr>
          <w:rFonts w:ascii="Times New Roman" w:eastAsia="Times New Roman" w:hAnsi="Times New Roman" w:cs="Times New Roman"/>
          <w:sz w:val="24"/>
          <w:szCs w:val="24"/>
          <w:lang w:eastAsia="pl-PL"/>
        </w:rPr>
        <w:fldChar w:fldCharType="separate"/>
      </w:r>
      <w:r w:rsidRPr="00AE1E75">
        <w:rPr>
          <w:rFonts w:ascii="Times New Roman" w:eastAsia="Times New Roman" w:hAnsi="Times New Roman" w:cs="Times New Roman"/>
          <w:color w:val="0000FF"/>
          <w:sz w:val="24"/>
          <w:szCs w:val="24"/>
          <w:u w:val="single"/>
          <w:lang w:eastAsia="pl-PL"/>
        </w:rPr>
        <w:t>Rz</w:t>
      </w:r>
      <w:proofErr w:type="spellEnd"/>
      <w:r w:rsidRPr="00AE1E75">
        <w:rPr>
          <w:rFonts w:ascii="Times New Roman" w:eastAsia="Times New Roman" w:hAnsi="Times New Roman" w:cs="Times New Roman"/>
          <w:color w:val="0000FF"/>
          <w:sz w:val="24"/>
          <w:szCs w:val="24"/>
          <w:u w:val="single"/>
          <w:lang w:eastAsia="pl-PL"/>
        </w:rPr>
        <w:t xml:space="preserve"> 8, 18</w:t>
      </w:r>
      <w:r w:rsidR="00406ADD" w:rsidRPr="00AE1E75">
        <w:rPr>
          <w:rFonts w:ascii="Times New Roman" w:eastAsia="Times New Roman" w:hAnsi="Times New Roman" w:cs="Times New Roman"/>
          <w:sz w:val="24"/>
          <w:szCs w:val="24"/>
          <w:lang w:eastAsia="pl-PL"/>
        </w:rPr>
        <w:fldChar w:fldCharType="end"/>
      </w:r>
      <w:r w:rsidRPr="00AE1E75">
        <w:rPr>
          <w:rFonts w:ascii="Times New Roman" w:eastAsia="Times New Roman" w:hAnsi="Times New Roman" w:cs="Times New Roman"/>
          <w:sz w:val="24"/>
          <w:szCs w:val="24"/>
          <w:lang w:eastAsia="pl-PL"/>
        </w:rPr>
        <w:t>).</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Przynaglani miłością, która jest z Boga, świadczą dobro wszystkim, a zwłaszcza braciom w wierze (</w:t>
      </w:r>
      <w:hyperlink r:id="rId18" w:anchor="W10" w:history="1">
        <w:r w:rsidRPr="00AE1E75">
          <w:rPr>
            <w:rFonts w:ascii="Times New Roman" w:eastAsia="Times New Roman" w:hAnsi="Times New Roman" w:cs="Times New Roman"/>
            <w:color w:val="0000FF"/>
            <w:sz w:val="24"/>
            <w:szCs w:val="24"/>
            <w:u w:val="single"/>
            <w:lang w:eastAsia="pl-PL"/>
          </w:rPr>
          <w:t>Ga 6, 10</w:t>
        </w:r>
      </w:hyperlink>
      <w:r w:rsidRPr="00AE1E75">
        <w:rPr>
          <w:rFonts w:ascii="Times New Roman" w:eastAsia="Times New Roman" w:hAnsi="Times New Roman" w:cs="Times New Roman"/>
          <w:sz w:val="24"/>
          <w:szCs w:val="24"/>
          <w:lang w:eastAsia="pl-PL"/>
        </w:rPr>
        <w:t>), usuwając „wszelką złość oraz wszelki podstęp, obłudę, zazdrość i wszystkie obmowy” (</w:t>
      </w:r>
      <w:hyperlink r:id="rId19" w:anchor="W1" w:tgtFrame="_blank" w:tooltip="1 List św. Piotra 2, 1" w:history="1">
        <w:r w:rsidRPr="00AE1E75">
          <w:rPr>
            <w:rFonts w:ascii="Times New Roman" w:eastAsia="Times New Roman" w:hAnsi="Times New Roman" w:cs="Times New Roman"/>
            <w:color w:val="0000FF"/>
            <w:sz w:val="24"/>
            <w:szCs w:val="24"/>
            <w:u w:val="single"/>
            <w:lang w:eastAsia="pl-PL"/>
          </w:rPr>
          <w:t>1 P 2, 1</w:t>
        </w:r>
      </w:hyperlink>
      <w:r w:rsidRPr="00AE1E75">
        <w:rPr>
          <w:rFonts w:ascii="Times New Roman" w:eastAsia="Times New Roman" w:hAnsi="Times New Roman" w:cs="Times New Roman"/>
          <w:sz w:val="24"/>
          <w:szCs w:val="24"/>
          <w:lang w:eastAsia="pl-PL"/>
        </w:rPr>
        <w:t>) i pociągając w ten sposób ludzi do Chrystusa. A miłość Boża, która „rozlana jest w sercach naszych przez Ducha Świętego, który jest nam dany” (</w:t>
      </w:r>
      <w:proofErr w:type="spellStart"/>
      <w:r w:rsidR="00406ADD" w:rsidRPr="00AE1E75">
        <w:rPr>
          <w:rFonts w:ascii="Times New Roman" w:eastAsia="Times New Roman" w:hAnsi="Times New Roman" w:cs="Times New Roman"/>
          <w:sz w:val="24"/>
          <w:szCs w:val="24"/>
          <w:lang w:eastAsia="pl-PL"/>
        </w:rPr>
        <w:fldChar w:fldCharType="begin"/>
      </w:r>
      <w:r w:rsidRPr="00AE1E75">
        <w:rPr>
          <w:rFonts w:ascii="Times New Roman" w:eastAsia="Times New Roman" w:hAnsi="Times New Roman" w:cs="Times New Roman"/>
          <w:sz w:val="24"/>
          <w:szCs w:val="24"/>
          <w:lang w:eastAsia="pl-PL"/>
        </w:rPr>
        <w:instrText xml:space="preserve"> HYPERLINK "http://biblia.deon.pl/rozdzial.php?id=274" \l "W1" \o "List do Rzymian 5, 5" \t "_blank" </w:instrText>
      </w:r>
      <w:r w:rsidR="00406ADD" w:rsidRPr="00AE1E75">
        <w:rPr>
          <w:rFonts w:ascii="Times New Roman" w:eastAsia="Times New Roman" w:hAnsi="Times New Roman" w:cs="Times New Roman"/>
          <w:sz w:val="24"/>
          <w:szCs w:val="24"/>
          <w:lang w:eastAsia="pl-PL"/>
        </w:rPr>
        <w:fldChar w:fldCharType="separate"/>
      </w:r>
      <w:r w:rsidRPr="00AE1E75">
        <w:rPr>
          <w:rFonts w:ascii="Times New Roman" w:eastAsia="Times New Roman" w:hAnsi="Times New Roman" w:cs="Times New Roman"/>
          <w:color w:val="0000FF"/>
          <w:sz w:val="24"/>
          <w:szCs w:val="24"/>
          <w:u w:val="single"/>
          <w:lang w:eastAsia="pl-PL"/>
        </w:rPr>
        <w:t>Rz</w:t>
      </w:r>
      <w:proofErr w:type="spellEnd"/>
      <w:r w:rsidRPr="00AE1E75">
        <w:rPr>
          <w:rFonts w:ascii="Times New Roman" w:eastAsia="Times New Roman" w:hAnsi="Times New Roman" w:cs="Times New Roman"/>
          <w:color w:val="0000FF"/>
          <w:sz w:val="24"/>
          <w:szCs w:val="24"/>
          <w:u w:val="single"/>
          <w:lang w:eastAsia="pl-PL"/>
        </w:rPr>
        <w:t xml:space="preserve"> 5, 5</w:t>
      </w:r>
      <w:r w:rsidR="00406ADD" w:rsidRPr="00AE1E75">
        <w:rPr>
          <w:rFonts w:ascii="Times New Roman" w:eastAsia="Times New Roman" w:hAnsi="Times New Roman" w:cs="Times New Roman"/>
          <w:sz w:val="24"/>
          <w:szCs w:val="24"/>
          <w:lang w:eastAsia="pl-PL"/>
        </w:rPr>
        <w:fldChar w:fldCharType="end"/>
      </w:r>
      <w:r w:rsidRPr="00AE1E75">
        <w:rPr>
          <w:rFonts w:ascii="Times New Roman" w:eastAsia="Times New Roman" w:hAnsi="Times New Roman" w:cs="Times New Roman"/>
          <w:sz w:val="24"/>
          <w:szCs w:val="24"/>
          <w:lang w:eastAsia="pl-PL"/>
        </w:rPr>
        <w:t xml:space="preserve">), uzdalnia ludzi świeckich do wyrażania w swoim życiu naprawdę ducha błogosławieństw ewangelicznych. Idąc za ubogim Jezusem, nie upadają na duchu z powodu niedostatku ani nie nadymają się z powodu obfitości dóbr doczesnych; naśladując Chrystusa pokornego nie są chciwi próżnej chwały (por. </w:t>
      </w:r>
      <w:hyperlink r:id="rId20" w:anchor="W26" w:history="1">
        <w:r w:rsidRPr="00AE1E75">
          <w:rPr>
            <w:rFonts w:ascii="Times New Roman" w:eastAsia="Times New Roman" w:hAnsi="Times New Roman" w:cs="Times New Roman"/>
            <w:color w:val="0000FF"/>
            <w:sz w:val="24"/>
            <w:szCs w:val="24"/>
            <w:u w:val="single"/>
            <w:lang w:eastAsia="pl-PL"/>
          </w:rPr>
          <w:t>Ga 5, 26</w:t>
        </w:r>
      </w:hyperlink>
      <w:r w:rsidRPr="00AE1E75">
        <w:rPr>
          <w:rFonts w:ascii="Times New Roman" w:eastAsia="Times New Roman" w:hAnsi="Times New Roman" w:cs="Times New Roman"/>
          <w:sz w:val="24"/>
          <w:szCs w:val="24"/>
          <w:lang w:eastAsia="pl-PL"/>
        </w:rPr>
        <w:t xml:space="preserve">), ale starają się więcej podobać Bogu niż ludziom, zawsze gotowi opuścić wszystko dla Chrystusa (por. </w:t>
      </w:r>
      <w:hyperlink r:id="rId21" w:anchor="W1" w:tgtFrame="_blank" w:tooltip="Ewangelia według św. Łukasza 14, 26" w:history="1">
        <w:proofErr w:type="spellStart"/>
        <w:r w:rsidRPr="00AE1E75">
          <w:rPr>
            <w:rFonts w:ascii="Times New Roman" w:eastAsia="Times New Roman" w:hAnsi="Times New Roman" w:cs="Times New Roman"/>
            <w:color w:val="0000FF"/>
            <w:sz w:val="24"/>
            <w:szCs w:val="24"/>
            <w:u w:val="single"/>
            <w:lang w:eastAsia="pl-PL"/>
          </w:rPr>
          <w:t>Łk</w:t>
        </w:r>
        <w:proofErr w:type="spellEnd"/>
        <w:r w:rsidRPr="00AE1E75">
          <w:rPr>
            <w:rFonts w:ascii="Times New Roman" w:eastAsia="Times New Roman" w:hAnsi="Times New Roman" w:cs="Times New Roman"/>
            <w:color w:val="0000FF"/>
            <w:sz w:val="24"/>
            <w:szCs w:val="24"/>
            <w:u w:val="single"/>
            <w:lang w:eastAsia="pl-PL"/>
          </w:rPr>
          <w:t xml:space="preserve"> 14, 26</w:t>
        </w:r>
      </w:hyperlink>
      <w:r w:rsidRPr="00AE1E75">
        <w:rPr>
          <w:rFonts w:ascii="Times New Roman" w:eastAsia="Times New Roman" w:hAnsi="Times New Roman" w:cs="Times New Roman"/>
          <w:sz w:val="24"/>
          <w:szCs w:val="24"/>
          <w:lang w:eastAsia="pl-PL"/>
        </w:rPr>
        <w:t xml:space="preserve">) i prześladowanie cierpieć dla sprawiedliwości (por. </w:t>
      </w:r>
      <w:hyperlink r:id="rId22" w:anchor="W1" w:tgtFrame="_blank" w:tooltip="Ewangelia według św. Mateusza 5, 10" w:history="1">
        <w:proofErr w:type="spellStart"/>
        <w:r w:rsidRPr="00AE1E75">
          <w:rPr>
            <w:rFonts w:ascii="Times New Roman" w:eastAsia="Times New Roman" w:hAnsi="Times New Roman" w:cs="Times New Roman"/>
            <w:color w:val="0000FF"/>
            <w:sz w:val="24"/>
            <w:szCs w:val="24"/>
            <w:u w:val="single"/>
            <w:lang w:eastAsia="pl-PL"/>
          </w:rPr>
          <w:t>Mt</w:t>
        </w:r>
        <w:proofErr w:type="spellEnd"/>
        <w:r w:rsidRPr="00AE1E75">
          <w:rPr>
            <w:rFonts w:ascii="Times New Roman" w:eastAsia="Times New Roman" w:hAnsi="Times New Roman" w:cs="Times New Roman"/>
            <w:color w:val="0000FF"/>
            <w:sz w:val="24"/>
            <w:szCs w:val="24"/>
            <w:u w:val="single"/>
            <w:lang w:eastAsia="pl-PL"/>
          </w:rPr>
          <w:t xml:space="preserve"> 5, 10</w:t>
        </w:r>
      </w:hyperlink>
      <w:r w:rsidRPr="00AE1E75">
        <w:rPr>
          <w:rFonts w:ascii="Times New Roman" w:eastAsia="Times New Roman" w:hAnsi="Times New Roman" w:cs="Times New Roman"/>
          <w:sz w:val="24"/>
          <w:szCs w:val="24"/>
          <w:lang w:eastAsia="pl-PL"/>
        </w:rPr>
        <w:t xml:space="preserve">), pomni na słowa Pana: „Jeśli kto chce za mną iść, niech się </w:t>
      </w:r>
      <w:r w:rsidRPr="00AE1E75">
        <w:rPr>
          <w:rFonts w:ascii="Times New Roman" w:eastAsia="Times New Roman" w:hAnsi="Times New Roman" w:cs="Times New Roman"/>
          <w:sz w:val="24"/>
          <w:szCs w:val="24"/>
          <w:lang w:eastAsia="pl-PL"/>
        </w:rPr>
        <w:lastRenderedPageBreak/>
        <w:t>zaprze samego siebie i weźmie krzyż swój i naśladuje mnie” (</w:t>
      </w:r>
      <w:proofErr w:type="spellStart"/>
      <w:r w:rsidR="00406ADD" w:rsidRPr="00AE1E75">
        <w:rPr>
          <w:rFonts w:ascii="Times New Roman" w:eastAsia="Times New Roman" w:hAnsi="Times New Roman" w:cs="Times New Roman"/>
          <w:sz w:val="24"/>
          <w:szCs w:val="24"/>
          <w:lang w:eastAsia="pl-PL"/>
        </w:rPr>
        <w:fldChar w:fldCharType="begin"/>
      </w:r>
      <w:r w:rsidRPr="00AE1E75">
        <w:rPr>
          <w:rFonts w:ascii="Times New Roman" w:eastAsia="Times New Roman" w:hAnsi="Times New Roman" w:cs="Times New Roman"/>
          <w:sz w:val="24"/>
          <w:szCs w:val="24"/>
          <w:lang w:eastAsia="pl-PL"/>
        </w:rPr>
        <w:instrText xml:space="preserve"> HYPERLINK "http://biblia.deon.pl/rozdzial.php?id=259" \l "W1" \o "Ewangelia według św. Mateusza 16, 24" \t "_blank" </w:instrText>
      </w:r>
      <w:r w:rsidR="00406ADD" w:rsidRPr="00AE1E75">
        <w:rPr>
          <w:rFonts w:ascii="Times New Roman" w:eastAsia="Times New Roman" w:hAnsi="Times New Roman" w:cs="Times New Roman"/>
          <w:sz w:val="24"/>
          <w:szCs w:val="24"/>
          <w:lang w:eastAsia="pl-PL"/>
        </w:rPr>
        <w:fldChar w:fldCharType="separate"/>
      </w:r>
      <w:r w:rsidRPr="00AE1E75">
        <w:rPr>
          <w:rFonts w:ascii="Times New Roman" w:eastAsia="Times New Roman" w:hAnsi="Times New Roman" w:cs="Times New Roman"/>
          <w:color w:val="0000FF"/>
          <w:sz w:val="24"/>
          <w:szCs w:val="24"/>
          <w:u w:val="single"/>
          <w:lang w:eastAsia="pl-PL"/>
        </w:rPr>
        <w:t>Mt</w:t>
      </w:r>
      <w:proofErr w:type="spellEnd"/>
      <w:r w:rsidRPr="00AE1E75">
        <w:rPr>
          <w:rFonts w:ascii="Times New Roman" w:eastAsia="Times New Roman" w:hAnsi="Times New Roman" w:cs="Times New Roman"/>
          <w:color w:val="0000FF"/>
          <w:sz w:val="24"/>
          <w:szCs w:val="24"/>
          <w:u w:val="single"/>
          <w:lang w:eastAsia="pl-PL"/>
        </w:rPr>
        <w:t xml:space="preserve"> 16, 24</w:t>
      </w:r>
      <w:r w:rsidR="00406ADD" w:rsidRPr="00AE1E75">
        <w:rPr>
          <w:rFonts w:ascii="Times New Roman" w:eastAsia="Times New Roman" w:hAnsi="Times New Roman" w:cs="Times New Roman"/>
          <w:sz w:val="24"/>
          <w:szCs w:val="24"/>
          <w:lang w:eastAsia="pl-PL"/>
        </w:rPr>
        <w:fldChar w:fldCharType="end"/>
      </w:r>
      <w:r w:rsidRPr="00AE1E75">
        <w:rPr>
          <w:rFonts w:ascii="Times New Roman" w:eastAsia="Times New Roman" w:hAnsi="Times New Roman" w:cs="Times New Roman"/>
          <w:sz w:val="24"/>
          <w:szCs w:val="24"/>
          <w:lang w:eastAsia="pl-PL"/>
        </w:rPr>
        <w:t>). Pielęgnują między sobą przyjaźń chrześcijańską, spieszą sobie nawzajem z pomocą w każdej potrzebie.</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Stan małżeński i rodzinny, bezżenność lub wdowieństwo, sytuacja chorobowa, działalność zawodowa i społeczna winny wyciskać na tej duchowości świeckich swoiste znamię. Niech więc świeccy nieustannie rozwijają otrzymane przymioty i zdolności odpowiadające owym warunkom życia i niech używają właściwych sobie darów, otrzymanych od Ducha Świętego. Poza tym świeccy, którzy idąc za swym powołaniem, wstąpili do któregoś ze stowarzyszeń lub instytutów zatwierdzonych przez Kościół, niech zarazem usiłują przyswoić sobie wiernie szczególne znamię życia duchowego, właściwe tym instytutom.</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Niech również cenią sobie wysoko kwalifikacje zawodowe, zmysł rodzinny i obywatelski oraz cnoty odnoszące się do życia społecznego, jak: uczciwość, poczucie sprawiedliwości, szczerość, uprzejmość, siłę ducha, bez których nie może się utrzymać życie prawdziwie chrześcijańskie.</w:t>
      </w:r>
    </w:p>
    <w:p w:rsidR="005666EB" w:rsidRPr="00AE1E75" w:rsidRDefault="005666EB" w:rsidP="005666EB">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Doskonałym wzorem takiego życia duchowego i apostolskiego jest Najświętsza Maryja Panna, Królowa Apostołów, która w czasie życia ziemskiego, podobnego do innych, pełnego trosk rodzinnych i pracy, jednoczyła się zawsze najściślej ze swoim Synem i współuczestniczyła w całkiem szczególny sposób w dziele Zbawiciela; teraz zaś wniebowzięta, „dzięki swej macierzyńskiej miłości opiekuje się braćmi swego Syna, pielgrzymującymi jeszcze oraz narażonymi na niebezpieczeństwa i utrapienia, dopóki nie zostaną doprowadzeni do szczęśliwej ojczyzny”</w:t>
      </w:r>
      <w:r w:rsidRPr="00AE1E75">
        <w:rPr>
          <w:rFonts w:ascii="Times New Roman" w:eastAsia="Times New Roman" w:hAnsi="Times New Roman" w:cs="Times New Roman"/>
          <w:sz w:val="24"/>
          <w:szCs w:val="24"/>
          <w:vertAlign w:val="superscript"/>
          <w:lang w:eastAsia="pl-PL"/>
        </w:rPr>
        <w:t>[</w:t>
      </w:r>
      <w:bookmarkStart w:id="6" w:name="pp170-10"/>
      <w:r w:rsidR="00406ADD" w:rsidRPr="00AE1E75">
        <w:rPr>
          <w:rFonts w:ascii="Times New Roman" w:eastAsia="Times New Roman" w:hAnsi="Times New Roman" w:cs="Times New Roman"/>
          <w:sz w:val="24"/>
          <w:szCs w:val="24"/>
          <w:vertAlign w:val="superscript"/>
          <w:lang w:eastAsia="pl-PL"/>
        </w:rPr>
        <w:fldChar w:fldCharType="begin"/>
      </w:r>
      <w:r w:rsidRPr="00AE1E75">
        <w:rPr>
          <w:rFonts w:ascii="Times New Roman" w:eastAsia="Times New Roman" w:hAnsi="Times New Roman" w:cs="Times New Roman"/>
          <w:sz w:val="24"/>
          <w:szCs w:val="24"/>
          <w:vertAlign w:val="superscript"/>
          <w:lang w:eastAsia="pl-PL"/>
        </w:rPr>
        <w:instrText xml:space="preserve"> HYPERLINK "http://www.ptm.rel.pl/index.php" \l "p170-10" \o "@@" </w:instrText>
      </w:r>
      <w:r w:rsidR="00406ADD" w:rsidRPr="00AE1E75">
        <w:rPr>
          <w:rFonts w:ascii="Times New Roman" w:eastAsia="Times New Roman" w:hAnsi="Times New Roman" w:cs="Times New Roman"/>
          <w:sz w:val="24"/>
          <w:szCs w:val="24"/>
          <w:vertAlign w:val="superscript"/>
          <w:lang w:eastAsia="pl-PL"/>
        </w:rPr>
        <w:fldChar w:fldCharType="separate"/>
      </w:r>
      <w:r w:rsidRPr="00AE1E75">
        <w:rPr>
          <w:rFonts w:ascii="Times New Roman" w:eastAsia="Times New Roman" w:hAnsi="Times New Roman" w:cs="Times New Roman"/>
          <w:color w:val="0000FF"/>
          <w:sz w:val="24"/>
          <w:szCs w:val="24"/>
          <w:u w:val="single"/>
          <w:vertAlign w:val="superscript"/>
          <w:lang w:eastAsia="pl-PL"/>
        </w:rPr>
        <w:t>10</w:t>
      </w:r>
      <w:r w:rsidR="00406ADD" w:rsidRPr="00AE1E75">
        <w:rPr>
          <w:rFonts w:ascii="Times New Roman" w:eastAsia="Times New Roman" w:hAnsi="Times New Roman" w:cs="Times New Roman"/>
          <w:sz w:val="24"/>
          <w:szCs w:val="24"/>
          <w:vertAlign w:val="superscript"/>
          <w:lang w:eastAsia="pl-PL"/>
        </w:rPr>
        <w:fldChar w:fldCharType="end"/>
      </w:r>
      <w:bookmarkEnd w:id="6"/>
      <w:r w:rsidRPr="00AE1E75">
        <w:rPr>
          <w:rFonts w:ascii="Times New Roman" w:eastAsia="Times New Roman" w:hAnsi="Times New Roman" w:cs="Times New Roman"/>
          <w:sz w:val="24"/>
          <w:szCs w:val="24"/>
          <w:vertAlign w:val="superscript"/>
          <w:lang w:eastAsia="pl-PL"/>
        </w:rPr>
        <w:t>]</w:t>
      </w:r>
      <w:r w:rsidRPr="00AE1E75">
        <w:rPr>
          <w:rFonts w:ascii="Times New Roman" w:eastAsia="Times New Roman" w:hAnsi="Times New Roman" w:cs="Times New Roman"/>
          <w:sz w:val="24"/>
          <w:szCs w:val="24"/>
          <w:lang w:eastAsia="pl-PL"/>
        </w:rPr>
        <w:t>. Niech wszyscy z wielką pobożnością oddają jej cześć i niech powierzają jej macierzyńskiej opiece swoje życie i apostolstwo.</w:t>
      </w:r>
    </w:p>
    <w:p w:rsidR="005666EB" w:rsidRPr="005666EB" w:rsidRDefault="005666EB" w:rsidP="005666EB">
      <w:pPr>
        <w:rPr>
          <w:rFonts w:ascii="Times New Roman" w:hAnsi="Times New Roman" w:cs="Times New Roman"/>
        </w:rPr>
      </w:pPr>
      <w:r w:rsidRPr="005666EB">
        <w:rPr>
          <w:rFonts w:ascii="Times New Roman" w:hAnsi="Times New Roman" w:cs="Times New Roman"/>
        </w:rPr>
        <w:t>http://www.ptm.rel.pl/index.php?option=com_content&amp;view=article&amp;id=170:dekret-o-apostolstwie-swieckich-apostolicam-actuositatem&amp;catid=39&amp;Itemid=198</w:t>
      </w:r>
    </w:p>
    <w:p w:rsidR="00101B49" w:rsidRDefault="00101B49"/>
    <w:sectPr w:rsidR="00101B49" w:rsidSect="00101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66EB"/>
    <w:rsid w:val="00101B49"/>
    <w:rsid w:val="001B47D5"/>
    <w:rsid w:val="00406ADD"/>
    <w:rsid w:val="005666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6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deon.pl/rozdzial.php?id=297" TargetMode="External"/><Relationship Id="rId13" Type="http://schemas.openxmlformats.org/officeDocument/2006/relationships/hyperlink" Target="http://biblia.deon.pl/rozdzial.php?id=1000" TargetMode="External"/><Relationship Id="rId18" Type="http://schemas.openxmlformats.org/officeDocument/2006/relationships/hyperlink" Target="http://biblia.deon.pl/rozdzial.php?id=1027" TargetMode="External"/><Relationship Id="rId3" Type="http://schemas.openxmlformats.org/officeDocument/2006/relationships/webSettings" Target="webSettings.xml"/><Relationship Id="rId21" Type="http://schemas.openxmlformats.org/officeDocument/2006/relationships/hyperlink" Target="http://biblia.deon.pl/rozdzial.php?id=329" TargetMode="External"/><Relationship Id="rId7" Type="http://schemas.openxmlformats.org/officeDocument/2006/relationships/hyperlink" Target="http://biblia.deon.pl/rozdzial.php?id=356" TargetMode="External"/><Relationship Id="rId12" Type="http://schemas.openxmlformats.org/officeDocument/2006/relationships/hyperlink" Target="http://biblia.deon.pl/rozdzial.php?id=342" TargetMode="External"/><Relationship Id="rId17" Type="http://schemas.openxmlformats.org/officeDocument/2006/relationships/hyperlink" Target="http://biblia.deon.pl/rozdzial.php?id=1394" TargetMode="External"/><Relationship Id="rId2" Type="http://schemas.openxmlformats.org/officeDocument/2006/relationships/settings" Target="settings.xml"/><Relationship Id="rId16" Type="http://schemas.openxmlformats.org/officeDocument/2006/relationships/hyperlink" Target="http://biblia.deon.pl/rozdzial.php?id=354" TargetMode="External"/><Relationship Id="rId20" Type="http://schemas.openxmlformats.org/officeDocument/2006/relationships/hyperlink" Target="http://biblia.deon.pl/rozdzial.php?id=1026" TargetMode="External"/><Relationship Id="rId1" Type="http://schemas.openxmlformats.org/officeDocument/2006/relationships/styles" Target="styles.xml"/><Relationship Id="rId6" Type="http://schemas.openxmlformats.org/officeDocument/2006/relationships/hyperlink" Target="http://biblia.deon.pl/rozdzial.php?id=1050" TargetMode="External"/><Relationship Id="rId11" Type="http://schemas.openxmlformats.org/officeDocument/2006/relationships/hyperlink" Target="http://biblia.deon.pl/rozdzial.php?id=1031" TargetMode="External"/><Relationship Id="rId24" Type="http://schemas.openxmlformats.org/officeDocument/2006/relationships/theme" Target="theme/theme1.xml"/><Relationship Id="rId5" Type="http://schemas.openxmlformats.org/officeDocument/2006/relationships/hyperlink" Target="http://biblia.deon.pl/rozdzial.php?id=1031" TargetMode="External"/><Relationship Id="rId15" Type="http://schemas.openxmlformats.org/officeDocument/2006/relationships/hyperlink" Target="http://biblia.deon.pl/rozdzial.php?id=1000" TargetMode="External"/><Relationship Id="rId23" Type="http://schemas.openxmlformats.org/officeDocument/2006/relationships/fontTable" Target="fontTable.xml"/><Relationship Id="rId10" Type="http://schemas.openxmlformats.org/officeDocument/2006/relationships/hyperlink" Target="http://biblia.deon.pl/rozdzial.php?id=1052" TargetMode="External"/><Relationship Id="rId19" Type="http://schemas.openxmlformats.org/officeDocument/2006/relationships/hyperlink" Target="http://biblia.deon.pl/rozdzial.php?id=1050" TargetMode="External"/><Relationship Id="rId4" Type="http://schemas.openxmlformats.org/officeDocument/2006/relationships/hyperlink" Target="http://biblia.deon.pl/rozdzial.php?id=1031" TargetMode="External"/><Relationship Id="rId9" Type="http://schemas.openxmlformats.org/officeDocument/2006/relationships/hyperlink" Target="http://biblia.deon.pl/rozdzial.php?id=297" TargetMode="External"/><Relationship Id="rId14" Type="http://schemas.openxmlformats.org/officeDocument/2006/relationships/hyperlink" Target="http://biblia.deon.pl/rozdzial.php?id=1000" TargetMode="External"/><Relationship Id="rId22" Type="http://schemas.openxmlformats.org/officeDocument/2006/relationships/hyperlink" Target="http://biblia.deon.pl/rozdzial.php?id=2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1684</Words>
  <Characters>10108</Characters>
  <Application>Microsoft Office Word</Application>
  <DocSecurity>0</DocSecurity>
  <Lines>84</Lines>
  <Paragraphs>23</Paragraphs>
  <ScaleCrop>false</ScaleCrop>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2</cp:revision>
  <dcterms:created xsi:type="dcterms:W3CDTF">2018-10-25T12:03:00Z</dcterms:created>
  <dcterms:modified xsi:type="dcterms:W3CDTF">2018-10-26T11:27:00Z</dcterms:modified>
</cp:coreProperties>
</file>