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902" w:rsidRPr="000F5902" w:rsidRDefault="000F5902" w:rsidP="000F5902">
      <w:pPr>
        <w:pStyle w:val="Nagwek2"/>
        <w:rPr>
          <w:color w:val="auto"/>
        </w:rPr>
      </w:pPr>
      <w:r w:rsidRPr="000F5902">
        <w:rPr>
          <w:color w:val="auto"/>
        </w:rPr>
        <w:fldChar w:fldCharType="begin"/>
      </w:r>
      <w:r w:rsidRPr="000F5902">
        <w:rPr>
          <w:color w:val="auto"/>
        </w:rPr>
        <w:instrText xml:space="preserve"> HYPERLINK "http://www.misje.pl/czytelnia-misyjna-21712/modlitwy-misyjne-338/rozaniec-misyjny-356" </w:instrText>
      </w:r>
      <w:r w:rsidRPr="000F5902">
        <w:rPr>
          <w:color w:val="auto"/>
        </w:rPr>
        <w:fldChar w:fldCharType="separate"/>
      </w:r>
      <w:r w:rsidRPr="000F5902">
        <w:rPr>
          <w:rStyle w:val="Hipercze"/>
          <w:color w:val="auto"/>
          <w:u w:val="none"/>
        </w:rPr>
        <w:t xml:space="preserve">Różaniec misyjny </w:t>
      </w:r>
      <w:r w:rsidRPr="000F5902">
        <w:rPr>
          <w:color w:val="auto"/>
        </w:rPr>
        <w:fldChar w:fldCharType="end"/>
      </w:r>
    </w:p>
    <w:p w:rsidR="000F5902" w:rsidRPr="000F5902" w:rsidRDefault="000F5902" w:rsidP="000F5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Żywy różaniec misyjny ma swoje początki w roku 1826. Założycielką dzieła różańca misyjnego, obejmującego modlitwą apostolską misję Kościoła była Paulina </w:t>
      </w:r>
      <w:proofErr w:type="spellStart"/>
      <w:r w:rsidRPr="000F5902">
        <w:rPr>
          <w:rFonts w:ascii="Times New Roman" w:eastAsia="Times New Roman" w:hAnsi="Times New Roman" w:cs="Times New Roman"/>
          <w:sz w:val="24"/>
          <w:szCs w:val="24"/>
          <w:lang w:eastAsia="pl-PL"/>
        </w:rPr>
        <w:t>Jaricot</w:t>
      </w:r>
      <w:proofErr w:type="spellEnd"/>
      <w:r w:rsidRPr="000F5902">
        <w:rPr>
          <w:rFonts w:ascii="Times New Roman" w:eastAsia="Times New Roman" w:hAnsi="Times New Roman" w:cs="Times New Roman"/>
          <w:sz w:val="24"/>
          <w:szCs w:val="24"/>
          <w:lang w:eastAsia="pl-PL"/>
        </w:rPr>
        <w:t>. Już we wczesnej młodości ta Francuzka poświęcała się dziełom misyjnym, skupiając wokół siebie osoby zainteresowane ewangelizacją narodów. Organizowała je w piętnastoosobowe grupy, z których każda osoba zobowiązywała się do rozważania i odmawiania codziennie jednej - otrzymanej tajemnicy. Tak oto codziennie rozważany był cały różaniec misyjny.</w:t>
      </w:r>
    </w:p>
    <w:p w:rsidR="000F5902" w:rsidRPr="000F5902" w:rsidRDefault="000F5902" w:rsidP="000F5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Paulina </w:t>
      </w:r>
      <w:proofErr w:type="spellStart"/>
      <w:r w:rsidRPr="000F5902">
        <w:rPr>
          <w:rFonts w:ascii="Times New Roman" w:eastAsia="Times New Roman" w:hAnsi="Times New Roman" w:cs="Times New Roman"/>
          <w:sz w:val="24"/>
          <w:szCs w:val="24"/>
          <w:lang w:eastAsia="pl-PL"/>
        </w:rPr>
        <w:t>Jaricot</w:t>
      </w:r>
      <w:proofErr w:type="spellEnd"/>
      <w:r w:rsidRPr="000F5902">
        <w:rPr>
          <w:rFonts w:ascii="Times New Roman" w:eastAsia="Times New Roman" w:hAnsi="Times New Roman" w:cs="Times New Roman"/>
          <w:sz w:val="24"/>
          <w:szCs w:val="24"/>
          <w:lang w:eastAsia="pl-PL"/>
        </w:rPr>
        <w:t> pragnęła otoczyć modlitwą różańcową cały świat. Kiedy Róże Żywego Różańca obejmowały coraz szersze rzesze wiernych na całym świecie, Paulina napisała do członków Żywego Różańca: </w:t>
      </w:r>
      <w:r w:rsidRPr="000F59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«Stopniowo stajemy się zjednoczeni w modlitwie ze wszystkimi ludami świata»</w:t>
      </w:r>
      <w:r w:rsidRPr="000F5902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:rsidR="000F5902" w:rsidRPr="000F5902" w:rsidRDefault="000F5902" w:rsidP="000F5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902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0F59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Piętnaście węgli: jeden płonie, trzy lub cztery tlą się zaledwie, pozostałe są zimne - ale zbierzcie je razem, a wybuchną ogniem! Oto właściwy charakter Żywego Różańca</w:t>
      </w:r>
      <w:r w:rsidRPr="000F5902">
        <w:rPr>
          <w:rFonts w:ascii="Times New Roman" w:eastAsia="Times New Roman" w:hAnsi="Times New Roman" w:cs="Times New Roman"/>
          <w:sz w:val="24"/>
          <w:szCs w:val="24"/>
          <w:lang w:eastAsia="pl-PL"/>
        </w:rPr>
        <w:t>".  </w:t>
      </w:r>
    </w:p>
    <w:p w:rsidR="000F5902" w:rsidRPr="000F5902" w:rsidRDefault="000F5902" w:rsidP="000F5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902">
        <w:rPr>
          <w:rFonts w:ascii="Times New Roman" w:eastAsia="Times New Roman" w:hAnsi="Times New Roman" w:cs="Times New Roman"/>
          <w:sz w:val="24"/>
          <w:szCs w:val="24"/>
          <w:lang w:eastAsia="pl-PL"/>
        </w:rPr>
        <w:t>Aprobaty dla dzieła Żywego Różańca udzielił papież Grzegorz XVI. 3 maja 1922 r.</w:t>
      </w:r>
    </w:p>
    <w:p w:rsidR="000F5902" w:rsidRDefault="000F5902" w:rsidP="000F5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Misyjne korzenie Żywego Różańca odkrył na nowo ks. abp </w:t>
      </w:r>
      <w:proofErr w:type="spellStart"/>
      <w:r w:rsidRPr="000F5902">
        <w:rPr>
          <w:rFonts w:ascii="Times New Roman" w:eastAsia="Times New Roman" w:hAnsi="Times New Roman" w:cs="Times New Roman"/>
          <w:sz w:val="24"/>
          <w:szCs w:val="24"/>
          <w:lang w:eastAsia="pl-PL"/>
        </w:rPr>
        <w:t>Fulton</w:t>
      </w:r>
      <w:proofErr w:type="spellEnd"/>
      <w:r w:rsidRPr="000F5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J. </w:t>
      </w:r>
      <w:proofErr w:type="spellStart"/>
      <w:r w:rsidRPr="000F5902">
        <w:rPr>
          <w:rFonts w:ascii="Times New Roman" w:eastAsia="Times New Roman" w:hAnsi="Times New Roman" w:cs="Times New Roman"/>
          <w:sz w:val="24"/>
          <w:szCs w:val="24"/>
          <w:lang w:eastAsia="pl-PL"/>
        </w:rPr>
        <w:t>Sheen</w:t>
      </w:r>
      <w:proofErr w:type="spellEnd"/>
      <w:r w:rsidRPr="000F5902">
        <w:rPr>
          <w:rFonts w:ascii="Times New Roman" w:eastAsia="Times New Roman" w:hAnsi="Times New Roman" w:cs="Times New Roman"/>
          <w:sz w:val="24"/>
          <w:szCs w:val="24"/>
          <w:lang w:eastAsia="pl-PL"/>
        </w:rPr>
        <w:t>, dyrektor Papieskiego Dzieła Rozkrzewiania Wiary w USA (1950-1966). Pragnął, aby każdy chrześcijanin modlił się w intencjach całego Kościoła, dlatego każdy dziesiątek różańca jest w innym kolorze i symbolizuje jeden z kontynentów.</w:t>
      </w:r>
    </w:p>
    <w:p w:rsidR="000F5902" w:rsidRDefault="000F5902" w:rsidP="000F5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5902" w:rsidRPr="000F5902" w:rsidRDefault="000F5902" w:rsidP="000F5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5902" w:rsidRPr="000F5902" w:rsidRDefault="000F5902" w:rsidP="000F5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9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5902" w:rsidRPr="000F5902" w:rsidRDefault="000F5902" w:rsidP="000F5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57500" cy="2286000"/>
            <wp:effectExtent l="19050" t="0" r="0" b="0"/>
            <wp:docPr id="1" name="Obraz 1" descr="http://www.misje.pl/content/rozaniec-misyj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sje.pl/content/rozaniec-misyjn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902" w:rsidRPr="000F5902" w:rsidRDefault="000F5902" w:rsidP="000F59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902">
        <w:rPr>
          <w:rFonts w:ascii="Times New Roman" w:eastAsia="Times New Roman" w:hAnsi="Times New Roman" w:cs="Times New Roman"/>
          <w:sz w:val="24"/>
          <w:szCs w:val="24"/>
          <w:lang w:eastAsia="pl-PL"/>
        </w:rPr>
        <w:t>www.warsztatmisyjny.blogspot.com</w:t>
      </w:r>
    </w:p>
    <w:p w:rsidR="000F5902" w:rsidRPr="000F5902" w:rsidRDefault="000F5902" w:rsidP="000F5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9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5902" w:rsidRPr="000F5902" w:rsidRDefault="000F5902" w:rsidP="000F5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902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pl-PL"/>
        </w:rPr>
        <w:lastRenderedPageBreak/>
        <w:t>Kolor zielony</w:t>
      </w:r>
      <w:r w:rsidRPr="000F5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nawiązuje do zieleni afrykańskich lasów tropikalnych oraz jest kolorem nadziei. </w:t>
      </w:r>
    </w:p>
    <w:p w:rsidR="000F5902" w:rsidRPr="000F5902" w:rsidRDefault="000F5902" w:rsidP="000F5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90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Kolor czerwony</w:t>
      </w:r>
      <w:r w:rsidRPr="000F5902">
        <w:rPr>
          <w:rFonts w:ascii="Times New Roman" w:eastAsia="Times New Roman" w:hAnsi="Times New Roman" w:cs="Times New Roman"/>
          <w:sz w:val="24"/>
          <w:szCs w:val="24"/>
          <w:lang w:eastAsia="pl-PL"/>
        </w:rPr>
        <w:t> - podkreśla kolor skóry Indian, rdzennych mieszkańców Ameryki.</w:t>
      </w:r>
    </w:p>
    <w:p w:rsidR="000F5902" w:rsidRPr="000F5902" w:rsidRDefault="000F5902" w:rsidP="000F5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Kolor biały</w:t>
      </w:r>
      <w:r w:rsidRPr="000F5902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pl-PL"/>
        </w:rPr>
        <w:t> </w:t>
      </w:r>
      <w:r w:rsidRPr="000F5902">
        <w:rPr>
          <w:rFonts w:ascii="Times New Roman" w:eastAsia="Times New Roman" w:hAnsi="Times New Roman" w:cs="Times New Roman"/>
          <w:sz w:val="24"/>
          <w:szCs w:val="24"/>
          <w:lang w:eastAsia="pl-PL"/>
        </w:rPr>
        <w:t>- oznacza kolor skóry Europejczyków.</w:t>
      </w:r>
    </w:p>
    <w:p w:rsidR="000F5902" w:rsidRPr="000F5902" w:rsidRDefault="000F5902" w:rsidP="000F5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902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t>Kolor niebieski</w:t>
      </w:r>
      <w:r w:rsidRPr="000F5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symbolizuje wody chrztu i wody Oceanu Spokojnego , na którym rozsiane są liczne wyspy. Możecie popatrzeć na mapę. Australia jest zewsząd otoczona wodami.</w:t>
      </w:r>
    </w:p>
    <w:p w:rsidR="000F5902" w:rsidRPr="000F5902" w:rsidRDefault="000F5902" w:rsidP="000F5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902">
        <w:rPr>
          <w:rFonts w:ascii="Times New Roman" w:eastAsia="Times New Roman" w:hAnsi="Times New Roman" w:cs="Times New Roman"/>
          <w:b/>
          <w:bCs/>
          <w:color w:val="FFCC00"/>
          <w:sz w:val="24"/>
          <w:szCs w:val="24"/>
          <w:lang w:eastAsia="pl-PL"/>
        </w:rPr>
        <w:t>Kolor żółty</w:t>
      </w:r>
      <w:r w:rsidRPr="000F5902">
        <w:rPr>
          <w:rFonts w:ascii="Times New Roman" w:eastAsia="Times New Roman" w:hAnsi="Times New Roman" w:cs="Times New Roman"/>
          <w:sz w:val="24"/>
          <w:szCs w:val="24"/>
          <w:lang w:eastAsia="pl-PL"/>
        </w:rPr>
        <w:t> - przypomina ludy Azji, najliczniejsze na świecie. Często też porównuje się ich skórę do koloru żółtego.</w:t>
      </w:r>
    </w:p>
    <w:p w:rsidR="000F5902" w:rsidRPr="000F5902" w:rsidRDefault="000F5902" w:rsidP="000F5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9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5902" w:rsidRPr="000F5902" w:rsidRDefault="000F5902" w:rsidP="000F5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886075" cy="1476375"/>
            <wp:effectExtent l="19050" t="0" r="9525" b="0"/>
            <wp:docPr id="2" name="Obraz 2" descr="http://www.misje.pl/content/rozaniec-misyjny-m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isje.pl/content/rozaniec-misyjny-map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902" w:rsidRPr="000F5902" w:rsidRDefault="000F5902" w:rsidP="000F5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9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5902" w:rsidRPr="000F5902" w:rsidRDefault="000F5902" w:rsidP="000F590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F5902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pl-PL"/>
        </w:rPr>
        <w:t>Modlitwa:</w:t>
      </w:r>
    </w:p>
    <w:p w:rsidR="000F5902" w:rsidRPr="000F5902" w:rsidRDefault="000F5902" w:rsidP="000F5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9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F5902" w:rsidRPr="000F5902" w:rsidRDefault="000F5902" w:rsidP="000F59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902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eastAsia="pl-PL"/>
        </w:rPr>
        <w:t>Afryka</w:t>
      </w:r>
    </w:p>
    <w:p w:rsidR="000F5902" w:rsidRPr="000F5902" w:rsidRDefault="000F5902" w:rsidP="000F5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902">
        <w:rPr>
          <w:rFonts w:ascii="Times New Roman" w:eastAsia="Times New Roman" w:hAnsi="Times New Roman" w:cs="Times New Roman"/>
          <w:sz w:val="24"/>
          <w:szCs w:val="24"/>
          <w:lang w:eastAsia="pl-PL"/>
        </w:rPr>
        <w:t>Modlitwa: Boże, spojrzyj z miłością na młode Kościoły Afryki i spraw, aby coraz jaśniej widziały, że jesteś jedyną Drogą i Prawdą. Niech dzielą się tym przekonaniem ze swoimi siostrami i braćmi, którzy Cię jeszcze nie spotkali.</w:t>
      </w:r>
    </w:p>
    <w:p w:rsidR="000F5902" w:rsidRPr="000F5902" w:rsidRDefault="000F5902" w:rsidP="000F59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90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Ameryki</w:t>
      </w:r>
    </w:p>
    <w:p w:rsidR="000F5902" w:rsidRPr="000F5902" w:rsidRDefault="000F5902" w:rsidP="000F5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Modlitwa: Dziewico z </w:t>
      </w:r>
      <w:proofErr w:type="spellStart"/>
      <w:r w:rsidRPr="000F5902">
        <w:rPr>
          <w:rFonts w:ascii="Times New Roman" w:eastAsia="Times New Roman" w:hAnsi="Times New Roman" w:cs="Times New Roman"/>
          <w:sz w:val="24"/>
          <w:szCs w:val="24"/>
          <w:lang w:eastAsia="pl-PL"/>
        </w:rPr>
        <w:t>Guadalupe</w:t>
      </w:r>
      <w:proofErr w:type="spellEnd"/>
      <w:r w:rsidRPr="000F5902">
        <w:rPr>
          <w:rFonts w:ascii="Times New Roman" w:eastAsia="Times New Roman" w:hAnsi="Times New Roman" w:cs="Times New Roman"/>
          <w:sz w:val="24"/>
          <w:szCs w:val="24"/>
          <w:lang w:eastAsia="pl-PL"/>
        </w:rPr>
        <w:t>, Matko obu Ameryk, wstaw się u Pana, by napełnił głodem świętości cały Lud Boży i wzbudził liczne powołania. Matko Pięknej Miłości, strzeż rodziny, by żyły w zgodzie i błogosław wychowaniu dzieci i młodzieży.</w:t>
      </w:r>
    </w:p>
    <w:p w:rsidR="000F5902" w:rsidRPr="000F5902" w:rsidRDefault="000F5902" w:rsidP="000F59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9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Europa </w:t>
      </w:r>
    </w:p>
    <w:p w:rsidR="000F5902" w:rsidRPr="000F5902" w:rsidRDefault="000F5902" w:rsidP="000F5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902">
        <w:rPr>
          <w:rFonts w:ascii="Times New Roman" w:eastAsia="Times New Roman" w:hAnsi="Times New Roman" w:cs="Times New Roman"/>
          <w:sz w:val="24"/>
          <w:szCs w:val="24"/>
          <w:lang w:eastAsia="pl-PL"/>
        </w:rPr>
        <w:t>Modlitwa: Królowo Apostołów, Matko Jezusa Chrystusa, byłaś z Nim u początków Jego życia i Jego misji. Przygarnij do siebie narody Europy. Ojcze, spraw, by rodziny i społeczeństwa powróciły do swoich chrześcijańskich korzeni. Niech Kościół stanie się na nowo źródłem licznych powołań misyjnych.</w:t>
      </w:r>
    </w:p>
    <w:p w:rsidR="000F5902" w:rsidRPr="000F5902" w:rsidRDefault="000F5902" w:rsidP="000F59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902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lastRenderedPageBreak/>
        <w:t>Oceania </w:t>
      </w:r>
    </w:p>
    <w:p w:rsidR="000F5902" w:rsidRPr="000F5902" w:rsidRDefault="000F5902" w:rsidP="000F5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902">
        <w:rPr>
          <w:rFonts w:ascii="Times New Roman" w:eastAsia="Times New Roman" w:hAnsi="Times New Roman" w:cs="Times New Roman"/>
          <w:sz w:val="24"/>
          <w:szCs w:val="24"/>
          <w:lang w:eastAsia="pl-PL"/>
        </w:rPr>
        <w:t>Modlitwa: Maryjo, dziękujemy Ci za miłość, która obdarzasz swych synów i córki w Papui Nowej Gwinei, dziękujemy za macierzyńska troskę o głosicieli Ewangelii Twego Syna w tym kraju. Zanosimy do Ciebie błagania o nowe powołania do kapłaństwa i życia zakonnego. Proś Pana żniwa, by posłał robotników do winnicy swojej.</w:t>
      </w:r>
    </w:p>
    <w:p w:rsidR="000F5902" w:rsidRPr="000F5902" w:rsidRDefault="000F5902" w:rsidP="000F590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902">
        <w:rPr>
          <w:rFonts w:ascii="Times New Roman" w:eastAsia="Times New Roman" w:hAnsi="Times New Roman" w:cs="Times New Roman"/>
          <w:b/>
          <w:bCs/>
          <w:color w:val="FFCC00"/>
          <w:sz w:val="24"/>
          <w:szCs w:val="24"/>
          <w:lang w:eastAsia="pl-PL"/>
        </w:rPr>
        <w:t>Azja </w:t>
      </w:r>
    </w:p>
    <w:p w:rsidR="000F5902" w:rsidRPr="000F5902" w:rsidRDefault="000F5902" w:rsidP="000F59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902">
        <w:rPr>
          <w:rFonts w:ascii="Times New Roman" w:eastAsia="Times New Roman" w:hAnsi="Times New Roman" w:cs="Times New Roman"/>
          <w:sz w:val="24"/>
          <w:szCs w:val="24"/>
          <w:lang w:eastAsia="pl-PL"/>
        </w:rPr>
        <w:t>Modlitwa: Panie, wybrałeś sobie spośród narodów Azji wielu ludzi gotowych dla Ciebie na wszystko. Spraw, aby świadectwo ich życia wskazywało drogę ku Tobie. Niech Azja szuka Cię żarliwie i podąża za Twoim głosem. Niech ewangeliczne ziarno zapadnie głęboko w świadomość tych ludów i niech przyniesie obfity plon.</w:t>
      </w:r>
    </w:p>
    <w:p w:rsidR="00D32CA9" w:rsidRDefault="000F5902">
      <w:r w:rsidRPr="000F5902">
        <w:t>http://www.misje.pl/modlitwy-misyjne-338/rozaniec-misyjny-356</w:t>
      </w:r>
    </w:p>
    <w:sectPr w:rsidR="00D32CA9" w:rsidSect="00D32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635E"/>
    <w:multiLevelType w:val="multilevel"/>
    <w:tmpl w:val="6AEC7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C3C72"/>
    <w:multiLevelType w:val="multilevel"/>
    <w:tmpl w:val="396AE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435625"/>
    <w:multiLevelType w:val="multilevel"/>
    <w:tmpl w:val="22207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3656FE"/>
    <w:multiLevelType w:val="multilevel"/>
    <w:tmpl w:val="27263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FE574D"/>
    <w:multiLevelType w:val="multilevel"/>
    <w:tmpl w:val="F744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5902"/>
    <w:rsid w:val="000F5902"/>
    <w:rsid w:val="00D3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CA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59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F59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F590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F5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F5902"/>
    <w:rPr>
      <w:i/>
      <w:iCs/>
    </w:rPr>
  </w:style>
  <w:style w:type="paragraph" w:customStyle="1" w:styleId="description">
    <w:name w:val="description"/>
    <w:basedOn w:val="Normalny"/>
    <w:rsid w:val="000F5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590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90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0F59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0F59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502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 Koszalin</dc:creator>
  <cp:lastModifiedBy>Cen Koszalin</cp:lastModifiedBy>
  <cp:revision>1</cp:revision>
  <dcterms:created xsi:type="dcterms:W3CDTF">2018-10-25T11:07:00Z</dcterms:created>
  <dcterms:modified xsi:type="dcterms:W3CDTF">2018-10-25T11:16:00Z</dcterms:modified>
</cp:coreProperties>
</file>